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6E2" w:rsidRPr="00C0029D" w:rsidRDefault="00950179" w:rsidP="000937CB">
      <w:pPr>
        <w:pStyle w:val="Nzev"/>
        <w:shd w:val="clear" w:color="auto" w:fill="auto"/>
        <w:rPr>
          <w:rFonts w:cs="Arial"/>
        </w:rPr>
      </w:pPr>
      <w:bookmarkStart w:id="0" w:name="_GoBack"/>
      <w:bookmarkEnd w:id="0"/>
      <w:r>
        <w:rPr>
          <w:rFonts w:cs="Arial"/>
          <w:lang w:val="en-GB" w:bidi="en-GB"/>
        </w:rPr>
        <w:t>SUPPLEMENT</w:t>
      </w:r>
      <w:r w:rsidR="0060288F" w:rsidRPr="00C0029D">
        <w:rPr>
          <w:rFonts w:cs="Arial"/>
          <w:lang w:val="en-GB" w:bidi="en-GB"/>
        </w:rPr>
        <w:t xml:space="preserve"> 13</w:t>
      </w:r>
    </w:p>
    <w:p w:rsidR="00E0132E" w:rsidRPr="00C0029D" w:rsidRDefault="00B2761F" w:rsidP="000937CB">
      <w:pPr>
        <w:pStyle w:val="Odstavec"/>
        <w:spacing w:before="1320" w:after="0"/>
        <w:jc w:val="center"/>
        <w:rPr>
          <w:rFonts w:cs="Arial"/>
          <w:caps/>
          <w:kern w:val="0"/>
          <w:sz w:val="44"/>
          <w:u w:val="single"/>
        </w:rPr>
      </w:pPr>
      <w:r w:rsidRPr="00C0029D">
        <w:rPr>
          <w:rFonts w:cs="Arial"/>
          <w:kern w:val="0"/>
          <w:sz w:val="44"/>
          <w:u w:val="single"/>
          <w:lang w:val="en-GB" w:bidi="en-GB"/>
        </w:rPr>
        <w:t>INFORMATION ON PROCESSING OF PERSONAL DATA OBTAINED FROM DATA SUBJECT AND FROM OTHER SOURCES</w:t>
      </w:r>
    </w:p>
    <w:p w:rsidR="00B476E2" w:rsidRPr="00C0029D" w:rsidRDefault="00B476E2" w:rsidP="00E0132E">
      <w:pPr>
        <w:pStyle w:val="Odstavec"/>
        <w:spacing w:before="0" w:after="0"/>
        <w:jc w:val="center"/>
        <w:rPr>
          <w:rFonts w:ascii="Times New Roman" w:hAnsi="Times New Roman"/>
          <w:i/>
          <w:sz w:val="22"/>
        </w:rPr>
      </w:pPr>
      <w:r w:rsidRPr="00C0029D">
        <w:rPr>
          <w:rFonts w:ascii="Times New Roman" w:hAnsi="Times New Roman"/>
          <w:i/>
          <w:sz w:val="22"/>
          <w:lang w:val="en-GB" w:bidi="en-GB"/>
        </w:rPr>
        <w:br w:type="page"/>
      </w:r>
    </w:p>
    <w:p w:rsidR="00DF45A8" w:rsidRPr="00C0029D" w:rsidRDefault="006629B6">
      <w:pPr>
        <w:pStyle w:val="Odstavec"/>
        <w:spacing w:before="0" w:after="0"/>
        <w:jc w:val="both"/>
        <w:rPr>
          <w:rFonts w:cs="Arial"/>
          <w:i/>
          <w:sz w:val="22"/>
          <w:szCs w:val="22"/>
        </w:rPr>
      </w:pPr>
      <w:r w:rsidRPr="00C0029D">
        <w:rPr>
          <w:rFonts w:cs="Arial"/>
          <w:i/>
          <w:sz w:val="22"/>
          <w:lang w:val="en-GB" w:bidi="en-GB"/>
        </w:rPr>
        <w:lastRenderedPageBreak/>
        <w:t xml:space="preserve">This </w:t>
      </w:r>
      <w:r w:rsidR="00950179">
        <w:rPr>
          <w:rFonts w:cs="Arial"/>
          <w:b/>
          <w:i/>
          <w:sz w:val="22"/>
          <w:lang w:val="en-GB" w:bidi="en-GB"/>
        </w:rPr>
        <w:t>Supplement</w:t>
      </w:r>
      <w:r w:rsidRPr="00C0029D">
        <w:rPr>
          <w:rFonts w:cs="Arial"/>
          <w:b/>
          <w:i/>
          <w:sz w:val="22"/>
          <w:lang w:val="en-GB" w:bidi="en-GB"/>
        </w:rPr>
        <w:t xml:space="preserve"> 13 – Information on processing of personal data obtained from data subject and from other sources </w:t>
      </w:r>
      <w:r w:rsidRPr="00C0029D">
        <w:rPr>
          <w:rFonts w:cs="Arial"/>
          <w:i/>
          <w:sz w:val="22"/>
          <w:lang w:val="en-GB" w:bidi="en-GB"/>
        </w:rPr>
        <w:t xml:space="preserve">will be submitted by the </w:t>
      </w:r>
      <w:r w:rsidR="00732AF3">
        <w:rPr>
          <w:rFonts w:cs="Arial"/>
          <w:i/>
          <w:sz w:val="22"/>
          <w:lang w:val="en-GB" w:bidi="en-GB"/>
        </w:rPr>
        <w:t>Contractor</w:t>
      </w:r>
      <w:r w:rsidRPr="00C0029D">
        <w:rPr>
          <w:rFonts w:cs="Arial"/>
          <w:i/>
          <w:sz w:val="22"/>
          <w:lang w:val="en-GB" w:bidi="en-GB"/>
        </w:rPr>
        <w:t>/</w:t>
      </w:r>
      <w:r w:rsidR="00732AF3">
        <w:rPr>
          <w:rFonts w:cs="Arial"/>
          <w:i/>
          <w:sz w:val="22"/>
          <w:lang w:val="en-GB" w:bidi="en-GB"/>
        </w:rPr>
        <w:t>P</w:t>
      </w:r>
      <w:r w:rsidRPr="00C0029D">
        <w:rPr>
          <w:rFonts w:cs="Arial"/>
          <w:i/>
          <w:sz w:val="22"/>
          <w:lang w:val="en-GB" w:bidi="en-GB"/>
        </w:rPr>
        <w:t xml:space="preserve">articipant within Section C13 of the preliminary tender/tender (as an annex to the </w:t>
      </w:r>
      <w:r w:rsidR="00732AF3">
        <w:rPr>
          <w:rFonts w:cs="Arial"/>
          <w:i/>
          <w:sz w:val="22"/>
          <w:lang w:val="en-GB" w:bidi="en-GB"/>
        </w:rPr>
        <w:t>CONTRACT FOR WORK</w:t>
      </w:r>
      <w:r w:rsidRPr="00C0029D">
        <w:rPr>
          <w:rFonts w:cs="Arial"/>
          <w:i/>
          <w:sz w:val="22"/>
          <w:lang w:val="en-GB" w:bidi="en-GB"/>
        </w:rPr>
        <w:t xml:space="preserve">) in conformity with the </w:t>
      </w:r>
      <w:r w:rsidR="00732AF3">
        <w:rPr>
          <w:rFonts w:cs="Arial"/>
          <w:i/>
          <w:sz w:val="22"/>
          <w:lang w:val="en-GB" w:bidi="en-GB"/>
        </w:rPr>
        <w:t>Purchaser</w:t>
      </w:r>
      <w:r w:rsidRPr="00C0029D">
        <w:rPr>
          <w:rFonts w:cs="Arial"/>
          <w:i/>
          <w:sz w:val="22"/>
          <w:lang w:val="en-GB" w:bidi="en-GB"/>
        </w:rPr>
        <w:t>’s instructions for compilation of Section C13, comprised in Part 4 of the Tender Dossier.</w:t>
      </w:r>
    </w:p>
    <w:p w:rsidR="000937CB" w:rsidRPr="00C0029D" w:rsidRDefault="00B476E2" w:rsidP="002E01A1">
      <w:pPr>
        <w:pStyle w:val="NormOdst"/>
        <w:rPr>
          <w:sz w:val="22"/>
          <w:szCs w:val="22"/>
        </w:rPr>
      </w:pPr>
      <w:r w:rsidRPr="00C0029D">
        <w:rPr>
          <w:lang w:val="en-GB" w:bidi="en-GB"/>
        </w:rPr>
        <w:br w:type="page"/>
      </w:r>
    </w:p>
    <w:p w:rsidR="00B2761F" w:rsidRPr="00C0029D" w:rsidRDefault="00B2761F" w:rsidP="00B2761F">
      <w:pPr>
        <w:jc w:val="center"/>
        <w:outlineLvl w:val="0"/>
        <w:rPr>
          <w:rFonts w:ascii="Times New Roman" w:hAnsi="Times New Roman"/>
          <w:b/>
          <w:bCs/>
          <w:kern w:val="36"/>
          <w:sz w:val="28"/>
          <w:szCs w:val="28"/>
        </w:rPr>
      </w:pPr>
      <w:r w:rsidRPr="00C0029D">
        <w:rPr>
          <w:rFonts w:ascii="Times New Roman" w:hAnsi="Times New Roman"/>
          <w:b/>
          <w:kern w:val="36"/>
          <w:sz w:val="28"/>
          <w:lang w:val="en-GB" w:bidi="en-GB"/>
        </w:rPr>
        <w:lastRenderedPageBreak/>
        <w:t>INFORMATION</w:t>
      </w:r>
    </w:p>
    <w:p w:rsidR="00B2761F" w:rsidRPr="00C0029D" w:rsidRDefault="00B2761F" w:rsidP="00B2761F">
      <w:pPr>
        <w:jc w:val="center"/>
        <w:outlineLvl w:val="0"/>
        <w:rPr>
          <w:rFonts w:ascii="Times New Roman" w:hAnsi="Times New Roman"/>
          <w:b/>
          <w:sz w:val="28"/>
          <w:szCs w:val="28"/>
        </w:rPr>
      </w:pPr>
      <w:r w:rsidRPr="00C0029D">
        <w:rPr>
          <w:rFonts w:ascii="Times New Roman" w:hAnsi="Times New Roman"/>
          <w:b/>
          <w:kern w:val="36"/>
          <w:sz w:val="28"/>
          <w:lang w:val="en-GB" w:bidi="en-GB"/>
        </w:rPr>
        <w:t xml:space="preserve">ON PROCESSING OF PERSONAL DATA </w:t>
      </w:r>
      <w:r w:rsidRPr="00C0029D">
        <w:rPr>
          <w:rFonts w:ascii="Times New Roman" w:hAnsi="Times New Roman"/>
          <w:b/>
          <w:sz w:val="28"/>
          <w:lang w:val="en-GB" w:bidi="en-GB"/>
        </w:rPr>
        <w:t>OBTAINED FROM DATA SUBJECT AND FROM OTHER SOURCES</w:t>
      </w:r>
    </w:p>
    <w:p w:rsidR="00B2761F" w:rsidRPr="00C0029D" w:rsidRDefault="00B2761F" w:rsidP="00B2761F">
      <w:pPr>
        <w:spacing w:before="120"/>
        <w:jc w:val="both"/>
        <w:rPr>
          <w:rFonts w:ascii="Times New Roman" w:hAnsi="Times New Roman"/>
          <w:b/>
          <w:sz w:val="22"/>
          <w:szCs w:val="22"/>
        </w:rPr>
      </w:pPr>
      <w:r w:rsidRPr="00C0029D">
        <w:rPr>
          <w:rFonts w:ascii="Times New Roman" w:hAnsi="Times New Roman"/>
          <w:b/>
          <w:sz w:val="22"/>
          <w:lang w:val="en-GB" w:bidi="en-GB"/>
        </w:rPr>
        <w:t>Preamble</w:t>
      </w:r>
    </w:p>
    <w:p w:rsidR="00B2761F" w:rsidRPr="00C0029D" w:rsidRDefault="00B2761F" w:rsidP="00B2761F">
      <w:pPr>
        <w:spacing w:before="60"/>
        <w:jc w:val="both"/>
        <w:rPr>
          <w:rFonts w:ascii="Times New Roman" w:hAnsi="Times New Roman"/>
          <w:sz w:val="22"/>
          <w:szCs w:val="22"/>
        </w:rPr>
      </w:pPr>
      <w:r w:rsidRPr="00C0029D">
        <w:rPr>
          <w:rFonts w:ascii="Times New Roman" w:hAnsi="Times New Roman"/>
          <w:sz w:val="22"/>
          <w:lang w:val="en-GB" w:bidi="en-GB"/>
        </w:rPr>
        <w:t>This document aims to provide information on the conditions under which personal data will be processed in respect of employees of a business partner (hereinafter a “</w:t>
      </w:r>
      <w:r w:rsidR="00732AF3">
        <w:rPr>
          <w:rFonts w:ascii="Times New Roman" w:hAnsi="Times New Roman"/>
          <w:sz w:val="22"/>
          <w:lang w:val="en-GB" w:bidi="en-GB"/>
        </w:rPr>
        <w:t>Contractor</w:t>
      </w:r>
      <w:r w:rsidRPr="00C0029D">
        <w:rPr>
          <w:rFonts w:ascii="Times New Roman" w:hAnsi="Times New Roman"/>
          <w:sz w:val="22"/>
          <w:lang w:val="en-GB" w:bidi="en-GB"/>
        </w:rPr>
        <w:t>”). This duty is imposed on United Energy, a. s.</w:t>
      </w:r>
      <w:r w:rsidRPr="00C0029D">
        <w:rPr>
          <w:rStyle w:val="Znakapoznpodarou"/>
          <w:rFonts w:ascii="Times New Roman" w:hAnsi="Times New Roman"/>
          <w:sz w:val="22"/>
          <w:lang w:val="en-GB" w:bidi="en-GB"/>
        </w:rPr>
        <w:footnoteReference w:id="1"/>
      </w:r>
      <w:r w:rsidRPr="00C0029D">
        <w:rPr>
          <w:rFonts w:ascii="Times New Roman" w:hAnsi="Times New Roman"/>
          <w:sz w:val="22"/>
          <w:lang w:val="en-GB" w:bidi="en-GB"/>
        </w:rPr>
        <w:t xml:space="preserve"> by Articles 13 and 14 GDPR</w:t>
      </w:r>
      <w:r w:rsidRPr="00C0029D">
        <w:rPr>
          <w:rStyle w:val="Znakapoznpodarou"/>
          <w:rFonts w:ascii="Times New Roman" w:hAnsi="Times New Roman"/>
          <w:sz w:val="22"/>
          <w:lang w:val="en-GB" w:bidi="en-GB"/>
        </w:rPr>
        <w:footnoteReference w:id="2"/>
      </w:r>
      <w:r w:rsidRPr="00C0029D">
        <w:rPr>
          <w:rFonts w:ascii="Times New Roman" w:hAnsi="Times New Roman"/>
          <w:sz w:val="22"/>
          <w:lang w:val="en-GB" w:bidi="en-GB"/>
        </w:rPr>
        <w:t>.</w:t>
      </w:r>
    </w:p>
    <w:p w:rsidR="00B2761F" w:rsidRPr="00C0029D" w:rsidRDefault="00B2761F" w:rsidP="00B2761F">
      <w:pPr>
        <w:spacing w:before="120"/>
        <w:jc w:val="both"/>
        <w:rPr>
          <w:rFonts w:ascii="Times New Roman" w:hAnsi="Times New Roman"/>
          <w:sz w:val="22"/>
          <w:szCs w:val="22"/>
        </w:rPr>
      </w:pPr>
      <w:r w:rsidRPr="00C0029D">
        <w:rPr>
          <w:rFonts w:ascii="Times New Roman" w:hAnsi="Times New Roman"/>
          <w:sz w:val="22"/>
          <w:lang w:val="en-GB" w:bidi="en-GB"/>
        </w:rPr>
        <w:t xml:space="preserve">This document is intended for employees of the Company’s </w:t>
      </w:r>
      <w:r w:rsidR="00732AF3">
        <w:rPr>
          <w:rFonts w:ascii="Times New Roman" w:hAnsi="Times New Roman"/>
          <w:sz w:val="22"/>
          <w:lang w:val="en-GB" w:bidi="en-GB"/>
        </w:rPr>
        <w:t>Contractors</w:t>
      </w:r>
      <w:r w:rsidRPr="00C0029D">
        <w:rPr>
          <w:rFonts w:ascii="Times New Roman" w:hAnsi="Times New Roman"/>
          <w:sz w:val="22"/>
          <w:lang w:val="en-GB" w:bidi="en-GB"/>
        </w:rPr>
        <w:t xml:space="preserve">, and the </w:t>
      </w:r>
      <w:r w:rsidR="00732AF3">
        <w:rPr>
          <w:rFonts w:ascii="Times New Roman" w:hAnsi="Times New Roman"/>
          <w:sz w:val="22"/>
          <w:lang w:val="en-GB" w:bidi="en-GB"/>
        </w:rPr>
        <w:t>Contractors</w:t>
      </w:r>
      <w:r w:rsidRPr="00C0029D">
        <w:rPr>
          <w:rFonts w:ascii="Times New Roman" w:hAnsi="Times New Roman"/>
          <w:sz w:val="22"/>
          <w:lang w:val="en-GB" w:bidi="en-GB"/>
        </w:rPr>
        <w:t xml:space="preserve"> are obliged to familiarise their employees</w:t>
      </w:r>
      <w:r w:rsidR="00732AF3">
        <w:rPr>
          <w:rFonts w:ascii="Times New Roman" w:hAnsi="Times New Roman"/>
          <w:sz w:val="22"/>
          <w:lang w:val="en-GB" w:bidi="en-GB"/>
        </w:rPr>
        <w:t>, including employees of their S</w:t>
      </w:r>
      <w:r w:rsidRPr="00C0029D">
        <w:rPr>
          <w:rFonts w:ascii="Times New Roman" w:hAnsi="Times New Roman"/>
          <w:sz w:val="22"/>
          <w:lang w:val="en-GB" w:bidi="en-GB"/>
        </w:rPr>
        <w:t>ubcontractors, with this document.</w:t>
      </w:r>
    </w:p>
    <w:p w:rsidR="00B2761F" w:rsidRPr="00C0029D" w:rsidRDefault="00B2761F" w:rsidP="00B2761F">
      <w:pPr>
        <w:spacing w:before="240"/>
        <w:jc w:val="both"/>
        <w:rPr>
          <w:rFonts w:ascii="Times New Roman" w:hAnsi="Times New Roman"/>
          <w:b/>
          <w:sz w:val="22"/>
          <w:szCs w:val="22"/>
        </w:rPr>
      </w:pPr>
      <w:r w:rsidRPr="00C0029D">
        <w:rPr>
          <w:rFonts w:ascii="Times New Roman" w:hAnsi="Times New Roman"/>
          <w:b/>
          <w:sz w:val="22"/>
          <w:lang w:val="en-GB" w:bidi="en-GB"/>
        </w:rPr>
        <w:t>Personal data processed</w:t>
      </w:r>
    </w:p>
    <w:p w:rsidR="00B2761F" w:rsidRPr="00C0029D" w:rsidRDefault="00B2761F" w:rsidP="00B2761F">
      <w:pPr>
        <w:spacing w:before="40"/>
        <w:jc w:val="both"/>
        <w:rPr>
          <w:rFonts w:ascii="Times New Roman" w:hAnsi="Times New Roman"/>
          <w:sz w:val="22"/>
          <w:szCs w:val="22"/>
        </w:rPr>
      </w:pPr>
      <w:r w:rsidRPr="00C0029D">
        <w:rPr>
          <w:rFonts w:ascii="Times New Roman" w:hAnsi="Times New Roman"/>
          <w:sz w:val="22"/>
          <w:lang w:val="en-GB" w:bidi="en-GB"/>
        </w:rPr>
        <w:t xml:space="preserve">The processing relates to personal data of the </w:t>
      </w:r>
      <w:proofErr w:type="spellStart"/>
      <w:r w:rsidR="00732AF3">
        <w:rPr>
          <w:rFonts w:ascii="Times New Roman" w:hAnsi="Times New Roman"/>
          <w:sz w:val="22"/>
          <w:lang w:val="en-GB" w:bidi="en-GB"/>
        </w:rPr>
        <w:t>Contractors</w:t>
      </w:r>
      <w:r w:rsidRPr="00C0029D">
        <w:rPr>
          <w:rFonts w:ascii="Times New Roman" w:hAnsi="Times New Roman"/>
          <w:sz w:val="22"/>
          <w:lang w:val="en-GB" w:bidi="en-GB"/>
        </w:rPr>
        <w:t>’s</w:t>
      </w:r>
      <w:proofErr w:type="spellEnd"/>
      <w:r w:rsidRPr="00C0029D">
        <w:rPr>
          <w:rFonts w:ascii="Times New Roman" w:hAnsi="Times New Roman"/>
          <w:sz w:val="22"/>
          <w:lang w:val="en-GB" w:bidi="en-GB"/>
        </w:rPr>
        <w:t xml:space="preserve"> employees as defined in Art. 4 (1) GDPR, in particular:</w:t>
      </w:r>
    </w:p>
    <w:p w:rsidR="00B2761F" w:rsidRPr="00C0029D" w:rsidRDefault="00B2761F" w:rsidP="00B2761F">
      <w:pPr>
        <w:pStyle w:val="Odstavecseseznamem"/>
        <w:keepNext/>
        <w:numPr>
          <w:ilvl w:val="0"/>
          <w:numId w:val="31"/>
        </w:numPr>
        <w:spacing w:before="120" w:after="0" w:line="240" w:lineRule="auto"/>
        <w:jc w:val="both"/>
        <w:rPr>
          <w:rFonts w:ascii="Times New Roman" w:hAnsi="Times New Roman" w:cs="Times New Roman"/>
        </w:rPr>
      </w:pPr>
      <w:r w:rsidRPr="00C0029D">
        <w:rPr>
          <w:rFonts w:ascii="Times New Roman" w:hAnsi="Times New Roman" w:cs="Times New Roman"/>
          <w:lang w:val="en-GB" w:bidi="en-GB"/>
        </w:rPr>
        <w:t>name, surname, date of birth, and academic degrees, if applicable;</w:t>
      </w:r>
    </w:p>
    <w:p w:rsidR="00B2761F" w:rsidRPr="00C0029D" w:rsidRDefault="00B2761F" w:rsidP="00B2761F">
      <w:pPr>
        <w:pStyle w:val="Odstavecseseznamem"/>
        <w:keepNext/>
        <w:numPr>
          <w:ilvl w:val="0"/>
          <w:numId w:val="31"/>
        </w:numPr>
        <w:spacing w:before="120" w:after="0" w:line="240" w:lineRule="auto"/>
        <w:jc w:val="both"/>
        <w:rPr>
          <w:rFonts w:ascii="Times New Roman" w:hAnsi="Times New Roman" w:cs="Times New Roman"/>
        </w:rPr>
      </w:pPr>
      <w:r w:rsidRPr="00C0029D">
        <w:rPr>
          <w:rFonts w:ascii="Times New Roman" w:hAnsi="Times New Roman" w:cs="Times New Roman"/>
          <w:lang w:val="en-GB" w:bidi="en-GB"/>
        </w:rPr>
        <w:t>network identifiers (e-mail addresses etc.) concerning the performance of work for our Company;</w:t>
      </w:r>
    </w:p>
    <w:p w:rsidR="00B2761F" w:rsidRPr="00C0029D" w:rsidRDefault="00B2761F" w:rsidP="00B2761F">
      <w:pPr>
        <w:pStyle w:val="Odstavecseseznamem"/>
        <w:keepNext/>
        <w:numPr>
          <w:ilvl w:val="0"/>
          <w:numId w:val="31"/>
        </w:numPr>
        <w:spacing w:before="120" w:after="0" w:line="240" w:lineRule="auto"/>
        <w:jc w:val="both"/>
        <w:rPr>
          <w:rFonts w:ascii="Times New Roman" w:hAnsi="Times New Roman" w:cs="Times New Roman"/>
        </w:rPr>
      </w:pPr>
      <w:r w:rsidRPr="00C0029D">
        <w:rPr>
          <w:rFonts w:ascii="Times New Roman" w:hAnsi="Times New Roman" w:cs="Times New Roman"/>
          <w:lang w:val="en-GB" w:bidi="en-GB"/>
        </w:rPr>
        <w:t xml:space="preserve">records of training in occupational safety and health protection (OSHP) and fire protection in our Company; </w:t>
      </w:r>
    </w:p>
    <w:p w:rsidR="00B2761F" w:rsidRPr="00C0029D" w:rsidRDefault="00B2761F" w:rsidP="00B2761F">
      <w:pPr>
        <w:pStyle w:val="Odstavecseseznamem"/>
        <w:keepNext/>
        <w:numPr>
          <w:ilvl w:val="0"/>
          <w:numId w:val="31"/>
        </w:numPr>
        <w:spacing w:before="120" w:after="0" w:line="240" w:lineRule="auto"/>
        <w:jc w:val="both"/>
        <w:rPr>
          <w:rFonts w:ascii="Times New Roman" w:hAnsi="Times New Roman" w:cs="Times New Roman"/>
        </w:rPr>
      </w:pPr>
      <w:proofErr w:type="gramStart"/>
      <w:r w:rsidRPr="00C0029D">
        <w:rPr>
          <w:rFonts w:ascii="Times New Roman" w:hAnsi="Times New Roman" w:cs="Times New Roman"/>
          <w:lang w:val="en-GB" w:bidi="en-GB"/>
        </w:rPr>
        <w:t>photograph</w:t>
      </w:r>
      <w:proofErr w:type="gramEnd"/>
      <w:r w:rsidRPr="00C0029D">
        <w:rPr>
          <w:rFonts w:ascii="Times New Roman" w:hAnsi="Times New Roman" w:cs="Times New Roman"/>
          <w:lang w:val="en-GB" w:bidi="en-GB"/>
        </w:rPr>
        <w:t xml:space="preserve"> and details given on the identification card enabling access to the Company’s premises. </w:t>
      </w:r>
    </w:p>
    <w:p w:rsidR="00B2761F" w:rsidRPr="00C0029D" w:rsidRDefault="00B2761F" w:rsidP="00B2761F">
      <w:pPr>
        <w:spacing w:before="160"/>
        <w:jc w:val="both"/>
        <w:rPr>
          <w:rFonts w:ascii="Times New Roman" w:hAnsi="Times New Roman"/>
          <w:b/>
          <w:sz w:val="22"/>
          <w:szCs w:val="22"/>
        </w:rPr>
      </w:pPr>
      <w:r w:rsidRPr="00C0029D">
        <w:rPr>
          <w:rFonts w:ascii="Times New Roman" w:hAnsi="Times New Roman"/>
          <w:b/>
          <w:sz w:val="22"/>
          <w:lang w:val="en-GB" w:bidi="en-GB"/>
        </w:rPr>
        <w:t>1) Extent and purpose of personal data processing</w:t>
      </w:r>
    </w:p>
    <w:p w:rsidR="00B2761F" w:rsidRPr="00C0029D" w:rsidRDefault="00B2761F" w:rsidP="00B2761F">
      <w:pPr>
        <w:spacing w:before="40"/>
        <w:jc w:val="both"/>
        <w:rPr>
          <w:rFonts w:ascii="Times New Roman" w:hAnsi="Times New Roman"/>
          <w:sz w:val="22"/>
          <w:szCs w:val="22"/>
        </w:rPr>
      </w:pPr>
      <w:r w:rsidRPr="00C0029D">
        <w:rPr>
          <w:rFonts w:ascii="Times New Roman" w:hAnsi="Times New Roman"/>
          <w:sz w:val="22"/>
          <w:lang w:val="en-GB" w:bidi="en-GB"/>
        </w:rPr>
        <w:t>A) The personal data controller [within the meaning of Art. 4 (7) GDPR] is United Energy, a.s., Id. No.: 273 09 959, a company with its registered office in Most, Komořany, Teplárenská 2, Postal Code 434 03, registered in the Commercial Register kept by the Regional Court in Ústí nad Labem, Section B, File 1722.</w:t>
      </w:r>
    </w:p>
    <w:p w:rsidR="00B2761F" w:rsidRPr="00C0029D" w:rsidRDefault="00B2761F" w:rsidP="00B2761F">
      <w:pPr>
        <w:jc w:val="both"/>
        <w:rPr>
          <w:rFonts w:ascii="Times New Roman" w:hAnsi="Times New Roman"/>
          <w:sz w:val="22"/>
          <w:szCs w:val="22"/>
        </w:rPr>
      </w:pPr>
      <w:r w:rsidRPr="00C0029D">
        <w:rPr>
          <w:rFonts w:ascii="Times New Roman" w:hAnsi="Times New Roman"/>
          <w:sz w:val="22"/>
          <w:lang w:val="en-GB" w:bidi="en-GB"/>
        </w:rPr>
        <w:t xml:space="preserve">Website: </w:t>
      </w:r>
      <w:hyperlink r:id="rId10" w:history="1">
        <w:r w:rsidRPr="00C0029D">
          <w:rPr>
            <w:rStyle w:val="Hypertextovodkaz"/>
            <w:rFonts w:ascii="Times New Roman" w:hAnsi="Times New Roman"/>
            <w:sz w:val="22"/>
            <w:lang w:val="en-GB" w:bidi="en-GB"/>
          </w:rPr>
          <w:t>www.ue.cz</w:t>
        </w:r>
      </w:hyperlink>
      <w:r w:rsidRPr="00C0029D">
        <w:rPr>
          <w:rFonts w:ascii="Times New Roman" w:hAnsi="Times New Roman"/>
          <w:sz w:val="22"/>
          <w:lang w:val="en-GB" w:bidi="en-GB"/>
        </w:rPr>
        <w:t>, data box ID: krrgtsm.</w:t>
      </w:r>
    </w:p>
    <w:p w:rsidR="00B2761F" w:rsidRPr="00C0029D" w:rsidRDefault="00B2761F" w:rsidP="00B2761F">
      <w:pPr>
        <w:spacing w:before="120"/>
        <w:jc w:val="both"/>
        <w:rPr>
          <w:rFonts w:ascii="Times New Roman" w:hAnsi="Times New Roman"/>
          <w:sz w:val="22"/>
          <w:szCs w:val="22"/>
        </w:rPr>
      </w:pPr>
      <w:r w:rsidRPr="00C0029D">
        <w:rPr>
          <w:rFonts w:ascii="Times New Roman" w:hAnsi="Times New Roman"/>
          <w:sz w:val="22"/>
          <w:lang w:val="en-GB" w:bidi="en-GB"/>
        </w:rPr>
        <w:t xml:space="preserve">B) </w:t>
      </w:r>
      <w:r w:rsidRPr="00C0029D">
        <w:rPr>
          <w:rFonts w:ascii="Times New Roman" w:hAnsi="Times New Roman"/>
          <w:i/>
          <w:sz w:val="22"/>
          <w:lang w:val="en-GB" w:bidi="en-GB"/>
        </w:rPr>
        <w:t>In matters of protection of your personal data, you may contact directly Ing. Hana Tvrzníková, at the address of the Company’s registered office, telephone +420 476 447 145, e-mail: hana.tvrznikova@ue.cz.</w:t>
      </w:r>
      <w:r w:rsidRPr="00C0029D">
        <w:rPr>
          <w:rFonts w:ascii="Times New Roman" w:hAnsi="Times New Roman"/>
          <w:sz w:val="22"/>
          <w:lang w:val="en-GB" w:bidi="en-GB"/>
        </w:rPr>
        <w:t xml:space="preserve"> If the Company appoints a data protection officer, you will be informed of his/her contact details.</w:t>
      </w:r>
    </w:p>
    <w:p w:rsidR="00B2761F" w:rsidRPr="00C0029D" w:rsidRDefault="00B2761F" w:rsidP="00B2761F">
      <w:pPr>
        <w:spacing w:before="120"/>
        <w:jc w:val="both"/>
        <w:rPr>
          <w:rFonts w:ascii="Times New Roman" w:hAnsi="Times New Roman"/>
          <w:sz w:val="22"/>
          <w:szCs w:val="22"/>
        </w:rPr>
      </w:pPr>
      <w:r w:rsidRPr="00C0029D">
        <w:rPr>
          <w:rFonts w:ascii="Times New Roman" w:hAnsi="Times New Roman"/>
          <w:sz w:val="22"/>
          <w:lang w:val="en-GB" w:bidi="en-GB"/>
        </w:rPr>
        <w:t>C) Legal basis and purpose of personal data processing</w:t>
      </w:r>
    </w:p>
    <w:p w:rsidR="00B2761F" w:rsidRPr="00C0029D" w:rsidRDefault="00B2761F" w:rsidP="00B2761F">
      <w:pPr>
        <w:widowControl w:val="0"/>
        <w:spacing w:before="40"/>
        <w:jc w:val="both"/>
        <w:rPr>
          <w:rFonts w:ascii="Times New Roman" w:hAnsi="Times New Roman"/>
          <w:sz w:val="22"/>
          <w:szCs w:val="22"/>
        </w:rPr>
      </w:pPr>
      <w:r w:rsidRPr="00C0029D">
        <w:rPr>
          <w:rFonts w:ascii="Times New Roman" w:hAnsi="Times New Roman"/>
          <w:sz w:val="22"/>
          <w:lang w:val="en-GB" w:bidi="en-GB"/>
        </w:rPr>
        <w:t xml:space="preserve">When the </w:t>
      </w:r>
      <w:r w:rsidR="00732AF3">
        <w:rPr>
          <w:rFonts w:ascii="Times New Roman" w:hAnsi="Times New Roman"/>
          <w:sz w:val="22"/>
          <w:lang w:val="en-GB" w:bidi="en-GB"/>
        </w:rPr>
        <w:t>Contractor</w:t>
      </w:r>
      <w:proofErr w:type="gramStart"/>
      <w:r w:rsidRPr="00C0029D">
        <w:rPr>
          <w:rFonts w:ascii="Times New Roman" w:hAnsi="Times New Roman"/>
          <w:sz w:val="22"/>
          <w:lang w:val="en-GB" w:bidi="en-GB"/>
        </w:rPr>
        <w:t xml:space="preserve">, </w:t>
      </w:r>
      <w:r w:rsidRPr="00C0029D">
        <w:rPr>
          <w:rFonts w:ascii="Times New Roman" w:hAnsi="Times New Roman"/>
          <w:b/>
          <w:sz w:val="22"/>
          <w:highlight w:val="yellow"/>
          <w:lang w:val="en-GB" w:bidi="en-GB"/>
        </w:rPr>
        <w:t>.....................</w:t>
      </w:r>
      <w:r w:rsidRPr="00C0029D">
        <w:rPr>
          <w:rFonts w:ascii="Times New Roman" w:hAnsi="Times New Roman"/>
          <w:sz w:val="22"/>
          <w:lang w:val="en-GB" w:bidi="en-GB"/>
        </w:rPr>
        <w:t>,</w:t>
      </w:r>
      <w:proofErr w:type="gramEnd"/>
      <w:r w:rsidRPr="00C0029D">
        <w:rPr>
          <w:rFonts w:ascii="Times New Roman" w:hAnsi="Times New Roman"/>
          <w:sz w:val="22"/>
          <w:lang w:val="en-GB" w:bidi="en-GB"/>
        </w:rPr>
        <w:t xml:space="preserve"> entered into the relevant supply contract with our Company, you, as an employee of our </w:t>
      </w:r>
      <w:r w:rsidR="00A40500">
        <w:rPr>
          <w:rFonts w:ascii="Times New Roman" w:hAnsi="Times New Roman"/>
          <w:sz w:val="22"/>
          <w:lang w:val="en-GB" w:bidi="en-GB"/>
        </w:rPr>
        <w:t>Contractor</w:t>
      </w:r>
      <w:r w:rsidRPr="00C0029D">
        <w:rPr>
          <w:rFonts w:ascii="Times New Roman" w:hAnsi="Times New Roman"/>
          <w:sz w:val="22"/>
          <w:lang w:val="en-GB" w:bidi="en-GB"/>
        </w:rPr>
        <w:t>, became a person performing work for our Company. The Company will process your personal data:</w:t>
      </w:r>
    </w:p>
    <w:p w:rsidR="00B2761F" w:rsidRPr="00C0029D" w:rsidRDefault="00B2761F" w:rsidP="00B2761F">
      <w:pPr>
        <w:pStyle w:val="Odstavecseseznamem"/>
        <w:widowControl w:val="0"/>
        <w:numPr>
          <w:ilvl w:val="0"/>
          <w:numId w:val="31"/>
        </w:numPr>
        <w:spacing w:before="80" w:after="0" w:line="240" w:lineRule="auto"/>
        <w:contextualSpacing w:val="0"/>
        <w:jc w:val="both"/>
        <w:rPr>
          <w:rFonts w:ascii="Times New Roman" w:hAnsi="Times New Roman" w:cs="Times New Roman"/>
        </w:rPr>
      </w:pPr>
      <w:r w:rsidRPr="00C0029D">
        <w:rPr>
          <w:rFonts w:ascii="Times New Roman" w:hAnsi="Times New Roman" w:cs="Times New Roman"/>
          <w:lang w:val="en-GB" w:bidi="en-GB"/>
        </w:rPr>
        <w:t xml:space="preserve">As required for the performance of the contract (agreement) concluded with the Company on the basis of which you are to perform work for the Company (and for the implementation of measures adopted before the conclusion of the contract at request of the data subject); </w:t>
      </w:r>
    </w:p>
    <w:p w:rsidR="00B2761F" w:rsidRPr="00C0029D" w:rsidRDefault="00B2761F" w:rsidP="00B2761F">
      <w:pPr>
        <w:pStyle w:val="Odstavecseseznamem"/>
        <w:widowControl w:val="0"/>
        <w:numPr>
          <w:ilvl w:val="0"/>
          <w:numId w:val="31"/>
        </w:numPr>
        <w:spacing w:before="80" w:after="0" w:line="240" w:lineRule="auto"/>
        <w:ind w:left="714" w:hanging="357"/>
        <w:contextualSpacing w:val="0"/>
        <w:jc w:val="both"/>
        <w:rPr>
          <w:rFonts w:ascii="Times New Roman" w:hAnsi="Times New Roman" w:cs="Times New Roman"/>
        </w:rPr>
      </w:pPr>
      <w:r w:rsidRPr="00C0029D">
        <w:rPr>
          <w:rFonts w:ascii="Times New Roman" w:hAnsi="Times New Roman" w:cs="Times New Roman"/>
          <w:lang w:val="en-GB" w:bidi="en-GB"/>
        </w:rPr>
        <w:t>As required for compliance with a legal obligation to which the data controller is subject:</w:t>
      </w:r>
    </w:p>
    <w:p w:rsidR="00B2761F" w:rsidRPr="00C0029D" w:rsidRDefault="00B2761F" w:rsidP="00B2761F">
      <w:pPr>
        <w:pStyle w:val="Odstavecseseznamem"/>
        <w:numPr>
          <w:ilvl w:val="0"/>
          <w:numId w:val="32"/>
        </w:numPr>
        <w:spacing w:before="120" w:after="0" w:line="240" w:lineRule="auto"/>
        <w:jc w:val="both"/>
        <w:rPr>
          <w:rFonts w:ascii="Times New Roman" w:hAnsi="Times New Roman" w:cs="Times New Roman"/>
        </w:rPr>
      </w:pPr>
      <w:r w:rsidRPr="00C0029D">
        <w:rPr>
          <w:rFonts w:ascii="Times New Roman" w:hAnsi="Times New Roman" w:cs="Times New Roman"/>
          <w:lang w:val="en-GB" w:bidi="en-GB"/>
        </w:rPr>
        <w:t>keeping the occupational safety and health protection agenda;</w:t>
      </w:r>
    </w:p>
    <w:p w:rsidR="00B2761F" w:rsidRPr="00C0029D" w:rsidRDefault="00B2761F" w:rsidP="00B2761F">
      <w:pPr>
        <w:pStyle w:val="Odstavecseseznamem"/>
        <w:numPr>
          <w:ilvl w:val="0"/>
          <w:numId w:val="32"/>
        </w:numPr>
        <w:spacing w:before="120" w:after="0" w:line="240" w:lineRule="auto"/>
        <w:jc w:val="both"/>
        <w:rPr>
          <w:rFonts w:ascii="Times New Roman" w:hAnsi="Times New Roman" w:cs="Times New Roman"/>
        </w:rPr>
      </w:pPr>
      <w:r w:rsidRPr="00C0029D">
        <w:rPr>
          <w:rFonts w:ascii="Times New Roman" w:hAnsi="Times New Roman" w:cs="Times New Roman"/>
          <w:lang w:val="en-GB" w:bidi="en-GB"/>
        </w:rPr>
        <w:t>keeping the fire protection agenda;</w:t>
      </w:r>
    </w:p>
    <w:p w:rsidR="00B2761F" w:rsidRPr="00C0029D" w:rsidRDefault="00B2761F" w:rsidP="00B2761F">
      <w:pPr>
        <w:pStyle w:val="Odstavecseseznamem"/>
        <w:numPr>
          <w:ilvl w:val="0"/>
          <w:numId w:val="32"/>
        </w:numPr>
        <w:spacing w:before="120" w:after="0" w:line="240" w:lineRule="auto"/>
        <w:jc w:val="both"/>
        <w:rPr>
          <w:rFonts w:ascii="Times New Roman" w:hAnsi="Times New Roman" w:cs="Times New Roman"/>
        </w:rPr>
      </w:pPr>
      <w:proofErr w:type="gramStart"/>
      <w:r w:rsidRPr="00C0029D">
        <w:rPr>
          <w:rFonts w:ascii="Times New Roman" w:hAnsi="Times New Roman" w:cs="Times New Roman"/>
          <w:lang w:val="en-GB" w:bidi="en-GB"/>
        </w:rPr>
        <w:t>any</w:t>
      </w:r>
      <w:proofErr w:type="gramEnd"/>
      <w:r w:rsidRPr="00C0029D">
        <w:rPr>
          <w:rFonts w:ascii="Times New Roman" w:hAnsi="Times New Roman" w:cs="Times New Roman"/>
          <w:lang w:val="en-GB" w:bidi="en-GB"/>
        </w:rPr>
        <w:t xml:space="preserve"> other tasks following from the performance of legal regulations.</w:t>
      </w:r>
    </w:p>
    <w:p w:rsidR="00B2761F" w:rsidRPr="00C0029D" w:rsidRDefault="00B2761F" w:rsidP="00B2761F">
      <w:pPr>
        <w:spacing w:before="120"/>
        <w:jc w:val="both"/>
        <w:rPr>
          <w:rFonts w:ascii="Times New Roman" w:hAnsi="Times New Roman"/>
          <w:sz w:val="22"/>
          <w:szCs w:val="22"/>
        </w:rPr>
      </w:pPr>
      <w:r w:rsidRPr="00C0029D">
        <w:rPr>
          <w:rFonts w:ascii="Times New Roman" w:hAnsi="Times New Roman"/>
          <w:sz w:val="22"/>
          <w:lang w:val="en-GB" w:bidi="en-GB"/>
        </w:rPr>
        <w:t>D) Your personal data will be transferred to the public authorities within the scope stipulated by law.</w:t>
      </w:r>
    </w:p>
    <w:p w:rsidR="00B2761F" w:rsidRPr="00C0029D" w:rsidRDefault="00B2761F" w:rsidP="00B2761F">
      <w:pPr>
        <w:spacing w:before="120" w:after="960"/>
        <w:jc w:val="both"/>
        <w:rPr>
          <w:rFonts w:ascii="Times New Roman" w:hAnsi="Times New Roman"/>
          <w:sz w:val="22"/>
          <w:szCs w:val="22"/>
        </w:rPr>
      </w:pPr>
      <w:r w:rsidRPr="00C0029D">
        <w:rPr>
          <w:rFonts w:ascii="Times New Roman" w:hAnsi="Times New Roman"/>
          <w:sz w:val="22"/>
          <w:lang w:val="en-GB" w:bidi="en-GB"/>
        </w:rPr>
        <w:t>E) Your personal data will not be transferred without your consent to third countries (i.e. countries outside the scope of the GDPR) or international organisations.</w:t>
      </w:r>
    </w:p>
    <w:p w:rsidR="00B2761F" w:rsidRPr="00C0029D" w:rsidRDefault="00B2761F" w:rsidP="00B2761F">
      <w:pPr>
        <w:keepNext/>
        <w:keepLines/>
        <w:spacing w:before="160"/>
        <w:jc w:val="both"/>
        <w:rPr>
          <w:rFonts w:ascii="Times New Roman" w:hAnsi="Times New Roman"/>
          <w:b/>
          <w:sz w:val="22"/>
          <w:szCs w:val="22"/>
        </w:rPr>
      </w:pPr>
      <w:r w:rsidRPr="00C0029D">
        <w:rPr>
          <w:rFonts w:ascii="Times New Roman" w:hAnsi="Times New Roman"/>
          <w:b/>
          <w:sz w:val="22"/>
          <w:lang w:val="en-GB" w:bidi="en-GB"/>
        </w:rPr>
        <w:lastRenderedPageBreak/>
        <w:t>2) Duration of personal data processing and other related information</w:t>
      </w:r>
    </w:p>
    <w:p w:rsidR="00B2761F" w:rsidRPr="00C0029D" w:rsidRDefault="00B2761F" w:rsidP="00B2761F">
      <w:pPr>
        <w:keepNext/>
        <w:keepLines/>
        <w:spacing w:before="120"/>
        <w:jc w:val="both"/>
        <w:rPr>
          <w:rFonts w:ascii="Times New Roman" w:hAnsi="Times New Roman"/>
          <w:sz w:val="22"/>
          <w:szCs w:val="22"/>
        </w:rPr>
      </w:pPr>
      <w:r w:rsidRPr="00C0029D">
        <w:rPr>
          <w:rFonts w:ascii="Times New Roman" w:hAnsi="Times New Roman"/>
          <w:sz w:val="22"/>
          <w:lang w:val="en-GB" w:bidi="en-GB"/>
        </w:rPr>
        <w:t xml:space="preserve">A) Your personal data will be processed for at least the duration of the contractual relationship between our Company and the </w:t>
      </w:r>
      <w:r w:rsidR="00A40500">
        <w:rPr>
          <w:rFonts w:ascii="Times New Roman" w:hAnsi="Times New Roman"/>
          <w:sz w:val="22"/>
          <w:lang w:val="en-GB" w:bidi="en-GB"/>
        </w:rPr>
        <w:t>Contractor</w:t>
      </w:r>
      <w:proofErr w:type="gramStart"/>
      <w:r w:rsidRPr="00C0029D">
        <w:rPr>
          <w:rFonts w:ascii="Times New Roman" w:hAnsi="Times New Roman"/>
          <w:sz w:val="22"/>
          <w:lang w:val="en-GB" w:bidi="en-GB"/>
        </w:rPr>
        <w:t xml:space="preserve">, </w:t>
      </w:r>
      <w:r w:rsidRPr="00A40500">
        <w:rPr>
          <w:rFonts w:ascii="Times New Roman" w:hAnsi="Times New Roman"/>
          <w:sz w:val="22"/>
          <w:highlight w:val="yellow"/>
          <w:lang w:val="en-GB" w:bidi="en-GB"/>
        </w:rPr>
        <w:t>…………….,</w:t>
      </w:r>
      <w:proofErr w:type="gramEnd"/>
      <w:r w:rsidRPr="00C0029D">
        <w:rPr>
          <w:rFonts w:ascii="Times New Roman" w:hAnsi="Times New Roman"/>
          <w:sz w:val="22"/>
          <w:lang w:val="en-GB" w:bidi="en-GB"/>
        </w:rPr>
        <w:t xml:space="preserve"> and then for a period of five years after its termination; data will be retained beyond that period if so required by the law.</w:t>
      </w:r>
    </w:p>
    <w:p w:rsidR="00B2761F" w:rsidRPr="00C0029D" w:rsidRDefault="00B2761F" w:rsidP="00B2761F">
      <w:pPr>
        <w:keepNext/>
        <w:keepLines/>
        <w:spacing w:before="120"/>
        <w:jc w:val="both"/>
        <w:rPr>
          <w:rFonts w:ascii="Times New Roman" w:hAnsi="Times New Roman"/>
          <w:sz w:val="22"/>
          <w:szCs w:val="22"/>
        </w:rPr>
      </w:pPr>
      <w:r w:rsidRPr="00C0029D">
        <w:rPr>
          <w:rFonts w:ascii="Times New Roman" w:hAnsi="Times New Roman"/>
          <w:sz w:val="22"/>
          <w:lang w:val="en-GB" w:bidi="en-GB"/>
        </w:rPr>
        <w:t>B) During the period of processing of your personal data by the Company, you have the right [based on Art. 14 (2</w:t>
      </w:r>
      <w:proofErr w:type="gramStart"/>
      <w:r w:rsidRPr="00C0029D">
        <w:rPr>
          <w:rFonts w:ascii="Times New Roman" w:hAnsi="Times New Roman"/>
          <w:sz w:val="22"/>
          <w:lang w:val="en-GB" w:bidi="en-GB"/>
        </w:rPr>
        <w:t>)(</w:t>
      </w:r>
      <w:proofErr w:type="gramEnd"/>
      <w:r w:rsidRPr="00C0029D">
        <w:rPr>
          <w:rFonts w:ascii="Times New Roman" w:hAnsi="Times New Roman"/>
          <w:sz w:val="22"/>
          <w:lang w:val="en-GB" w:bidi="en-GB"/>
        </w:rPr>
        <w:t>c) GDPR] to request from the data controller access to your personal data, their rectification or erasure, or restriction of processing; the right to object to processing; and the right to data portability unless this is at variance with legal regulations or legitimate interests of the employer or third parties.</w:t>
      </w:r>
    </w:p>
    <w:p w:rsidR="00B2761F" w:rsidRPr="00C0029D" w:rsidRDefault="00B2761F" w:rsidP="00B2761F">
      <w:pPr>
        <w:spacing w:before="120"/>
        <w:jc w:val="both"/>
        <w:rPr>
          <w:rFonts w:ascii="Times New Roman" w:hAnsi="Times New Roman"/>
          <w:sz w:val="22"/>
          <w:szCs w:val="22"/>
        </w:rPr>
      </w:pPr>
      <w:r w:rsidRPr="00C0029D">
        <w:rPr>
          <w:rFonts w:ascii="Times New Roman" w:hAnsi="Times New Roman"/>
          <w:sz w:val="22"/>
          <w:lang w:val="en-GB" w:bidi="en-GB"/>
        </w:rPr>
        <w:t xml:space="preserve">C) You may exercise your rights (including the right to object) with the personal data controller, i.e. our Company. You may contact us in writing, by telephone or by e-mail (the contact details are given in part 1. B) </w:t>
      </w:r>
      <w:proofErr w:type="gramStart"/>
      <w:r w:rsidRPr="00C0029D">
        <w:rPr>
          <w:rFonts w:ascii="Times New Roman" w:hAnsi="Times New Roman"/>
          <w:sz w:val="22"/>
          <w:lang w:val="en-GB" w:bidi="en-GB"/>
        </w:rPr>
        <w:t>this</w:t>
      </w:r>
      <w:proofErr w:type="gramEnd"/>
      <w:r w:rsidRPr="00C0029D">
        <w:rPr>
          <w:rFonts w:ascii="Times New Roman" w:hAnsi="Times New Roman"/>
          <w:sz w:val="22"/>
          <w:lang w:val="en-GB" w:bidi="en-GB"/>
        </w:rPr>
        <w:t xml:space="preserve"> information material). </w:t>
      </w:r>
    </w:p>
    <w:p w:rsidR="00B2761F" w:rsidRPr="00C0029D" w:rsidRDefault="00B2761F" w:rsidP="00B2761F">
      <w:pPr>
        <w:spacing w:before="120"/>
        <w:jc w:val="both"/>
        <w:rPr>
          <w:rFonts w:ascii="Times New Roman" w:hAnsi="Times New Roman"/>
          <w:sz w:val="22"/>
          <w:szCs w:val="22"/>
        </w:rPr>
      </w:pPr>
      <w:r w:rsidRPr="00C0029D">
        <w:rPr>
          <w:rFonts w:ascii="Times New Roman" w:hAnsi="Times New Roman"/>
          <w:sz w:val="22"/>
          <w:lang w:val="en-GB" w:bidi="en-GB"/>
        </w:rPr>
        <w:t>D) If you believe that a law or the GDPR has been breached in the processing of your personal data, you have the right to file a complaint with the supervisory authority in the Czech Republic:</w:t>
      </w:r>
    </w:p>
    <w:p w:rsidR="00B2761F" w:rsidRPr="00C0029D" w:rsidRDefault="00B2761F" w:rsidP="00B2761F">
      <w:pPr>
        <w:widowControl w:val="0"/>
        <w:jc w:val="both"/>
        <w:rPr>
          <w:rFonts w:ascii="Times New Roman" w:hAnsi="Times New Roman"/>
          <w:i/>
          <w:sz w:val="22"/>
          <w:szCs w:val="22"/>
        </w:rPr>
      </w:pPr>
      <w:r w:rsidRPr="00C0029D">
        <w:rPr>
          <w:rFonts w:ascii="Times New Roman" w:hAnsi="Times New Roman"/>
          <w:i/>
          <w:sz w:val="22"/>
          <w:lang w:val="en-GB" w:bidi="en-GB"/>
        </w:rPr>
        <w:t>Office for Personal Data Protection</w:t>
      </w:r>
    </w:p>
    <w:p w:rsidR="00B2761F" w:rsidRPr="00C0029D" w:rsidRDefault="00B2761F" w:rsidP="00B2761F">
      <w:pPr>
        <w:widowControl w:val="0"/>
        <w:jc w:val="both"/>
        <w:rPr>
          <w:rFonts w:ascii="Times New Roman" w:hAnsi="Times New Roman"/>
          <w:i/>
          <w:sz w:val="22"/>
          <w:szCs w:val="22"/>
        </w:rPr>
      </w:pPr>
      <w:proofErr w:type="gramStart"/>
      <w:r w:rsidRPr="00C0029D">
        <w:rPr>
          <w:rFonts w:ascii="Times New Roman" w:hAnsi="Times New Roman"/>
          <w:i/>
          <w:sz w:val="22"/>
          <w:lang w:val="en-GB" w:bidi="en-GB"/>
        </w:rPr>
        <w:t>ul</w:t>
      </w:r>
      <w:proofErr w:type="gramEnd"/>
      <w:r w:rsidRPr="00C0029D">
        <w:rPr>
          <w:rFonts w:ascii="Times New Roman" w:hAnsi="Times New Roman"/>
          <w:i/>
          <w:sz w:val="22"/>
          <w:lang w:val="en-GB" w:bidi="en-GB"/>
        </w:rPr>
        <w:t xml:space="preserve">. </w:t>
      </w:r>
      <w:proofErr w:type="gramStart"/>
      <w:r w:rsidRPr="00C0029D">
        <w:rPr>
          <w:rFonts w:ascii="Times New Roman" w:hAnsi="Times New Roman"/>
          <w:i/>
          <w:sz w:val="22"/>
          <w:lang w:val="en-GB" w:bidi="en-GB"/>
        </w:rPr>
        <w:t>pplk</w:t>
      </w:r>
      <w:proofErr w:type="gramEnd"/>
      <w:r w:rsidRPr="00C0029D">
        <w:rPr>
          <w:rFonts w:ascii="Times New Roman" w:hAnsi="Times New Roman"/>
          <w:i/>
          <w:sz w:val="22"/>
          <w:lang w:val="en-GB" w:bidi="en-GB"/>
        </w:rPr>
        <w:t>. Sochora 27,</w:t>
      </w:r>
    </w:p>
    <w:p w:rsidR="00B2761F" w:rsidRPr="00C0029D" w:rsidRDefault="00B2761F" w:rsidP="00B2761F">
      <w:pPr>
        <w:widowControl w:val="0"/>
        <w:jc w:val="both"/>
        <w:rPr>
          <w:rFonts w:ascii="Times New Roman" w:hAnsi="Times New Roman"/>
          <w:i/>
          <w:sz w:val="22"/>
          <w:szCs w:val="22"/>
        </w:rPr>
      </w:pPr>
      <w:r w:rsidRPr="00C0029D">
        <w:rPr>
          <w:rFonts w:ascii="Times New Roman" w:hAnsi="Times New Roman"/>
          <w:i/>
          <w:sz w:val="22"/>
          <w:lang w:val="en-GB" w:bidi="en-GB"/>
        </w:rPr>
        <w:t>170 00 Prague 7</w:t>
      </w:r>
    </w:p>
    <w:p w:rsidR="00B2761F" w:rsidRPr="00C0029D" w:rsidRDefault="00B2761F" w:rsidP="00B2761F">
      <w:pPr>
        <w:widowControl w:val="0"/>
        <w:jc w:val="both"/>
        <w:rPr>
          <w:rFonts w:ascii="Times New Roman" w:hAnsi="Times New Roman"/>
          <w:i/>
          <w:sz w:val="22"/>
          <w:szCs w:val="22"/>
        </w:rPr>
      </w:pPr>
      <w:r w:rsidRPr="00C0029D">
        <w:rPr>
          <w:rFonts w:ascii="Times New Roman" w:hAnsi="Times New Roman"/>
          <w:i/>
          <w:sz w:val="22"/>
          <w:lang w:val="en-GB" w:bidi="en-GB"/>
        </w:rPr>
        <w:t>(Tel. +420 234 665 111; e-mail: posta@uoou.cz; data box: qkbaa2n; website: https://www.uoou.cz).</w:t>
      </w:r>
    </w:p>
    <w:p w:rsidR="00B2761F" w:rsidRPr="00C0029D" w:rsidRDefault="00B2761F" w:rsidP="00B2761F">
      <w:pPr>
        <w:spacing w:before="120"/>
        <w:jc w:val="both"/>
        <w:rPr>
          <w:rFonts w:ascii="Times New Roman" w:hAnsi="Times New Roman"/>
          <w:sz w:val="22"/>
          <w:szCs w:val="22"/>
        </w:rPr>
      </w:pPr>
      <w:r w:rsidRPr="00C0029D">
        <w:rPr>
          <w:rFonts w:ascii="Times New Roman" w:hAnsi="Times New Roman"/>
          <w:sz w:val="22"/>
          <w:lang w:val="en-GB" w:bidi="en-GB"/>
        </w:rPr>
        <w:t xml:space="preserve">E) The provision of personal data is a statutory or contractual requirement related to the contract concluded by and between our Company and the </w:t>
      </w:r>
      <w:r w:rsidR="00A40500">
        <w:rPr>
          <w:rFonts w:ascii="Times New Roman" w:hAnsi="Times New Roman"/>
          <w:sz w:val="22"/>
          <w:lang w:val="en-GB" w:bidi="en-GB"/>
        </w:rPr>
        <w:t>Contractor</w:t>
      </w:r>
      <w:r w:rsidRPr="00C0029D">
        <w:rPr>
          <w:rFonts w:ascii="Times New Roman" w:hAnsi="Times New Roman"/>
          <w:sz w:val="22"/>
          <w:lang w:val="en-GB" w:bidi="en-GB"/>
        </w:rPr>
        <w:t xml:space="preserve">, </w:t>
      </w:r>
      <w:r w:rsidRPr="00C0029D">
        <w:rPr>
          <w:rFonts w:ascii="Times New Roman" w:hAnsi="Times New Roman"/>
          <w:sz w:val="22"/>
          <w:highlight w:val="yellow"/>
          <w:lang w:val="en-GB" w:bidi="en-GB"/>
        </w:rPr>
        <w:t>…………….</w:t>
      </w:r>
      <w:r w:rsidRPr="00C0029D">
        <w:rPr>
          <w:rFonts w:ascii="Times New Roman" w:hAnsi="Times New Roman"/>
          <w:sz w:val="22"/>
          <w:lang w:val="en-GB" w:bidi="en-GB"/>
        </w:rPr>
        <w:t>, and you therefore have to provide the personal data; if you do not provide the data, the relevant contract (agreement) will not be performed, with the ensuing consequences, which you have been familiarised with.</w:t>
      </w:r>
    </w:p>
    <w:p w:rsidR="00B2761F" w:rsidRPr="00C0029D" w:rsidRDefault="00B2761F" w:rsidP="00B2761F">
      <w:pPr>
        <w:spacing w:before="120"/>
        <w:jc w:val="both"/>
        <w:rPr>
          <w:rFonts w:ascii="Times New Roman" w:hAnsi="Times New Roman"/>
          <w:sz w:val="22"/>
          <w:szCs w:val="22"/>
        </w:rPr>
      </w:pPr>
      <w:r w:rsidRPr="00C0029D">
        <w:rPr>
          <w:rFonts w:ascii="Times New Roman" w:hAnsi="Times New Roman"/>
          <w:sz w:val="22"/>
          <w:lang w:val="en-GB" w:bidi="en-GB"/>
        </w:rPr>
        <w:t xml:space="preserve">F) The processing of personal data in the Company involves neither automated decision-making nor profiling, as specified in Art. </w:t>
      </w:r>
      <w:proofErr w:type="gramStart"/>
      <w:r w:rsidRPr="00C0029D">
        <w:rPr>
          <w:rFonts w:ascii="Times New Roman" w:hAnsi="Times New Roman"/>
          <w:sz w:val="22"/>
          <w:lang w:val="en-GB" w:bidi="en-GB"/>
        </w:rPr>
        <w:t>22 (1) and (4) GDPR.</w:t>
      </w:r>
      <w:proofErr w:type="gramEnd"/>
    </w:p>
    <w:p w:rsidR="00B2761F" w:rsidRPr="00C0029D" w:rsidRDefault="00B2761F" w:rsidP="00B2761F">
      <w:pPr>
        <w:spacing w:before="160"/>
        <w:jc w:val="both"/>
        <w:rPr>
          <w:rFonts w:ascii="Times New Roman" w:hAnsi="Times New Roman"/>
          <w:b/>
          <w:sz w:val="22"/>
          <w:szCs w:val="22"/>
        </w:rPr>
      </w:pPr>
      <w:r w:rsidRPr="00C0029D">
        <w:rPr>
          <w:rFonts w:ascii="Times New Roman" w:hAnsi="Times New Roman"/>
          <w:b/>
          <w:sz w:val="22"/>
          <w:lang w:val="en-GB" w:bidi="en-GB"/>
        </w:rPr>
        <w:t>3) Other purposes of personal data processing</w:t>
      </w:r>
    </w:p>
    <w:p w:rsidR="00B2761F" w:rsidRPr="00C0029D" w:rsidRDefault="00B2761F" w:rsidP="00B2761F">
      <w:pPr>
        <w:spacing w:before="60"/>
        <w:jc w:val="both"/>
        <w:rPr>
          <w:rFonts w:ascii="Times New Roman" w:hAnsi="Times New Roman"/>
          <w:sz w:val="22"/>
          <w:szCs w:val="22"/>
        </w:rPr>
      </w:pPr>
      <w:r w:rsidRPr="00C0029D">
        <w:rPr>
          <w:rFonts w:ascii="Times New Roman" w:hAnsi="Times New Roman"/>
          <w:sz w:val="22"/>
          <w:lang w:val="en-GB" w:bidi="en-GB"/>
        </w:rPr>
        <w:t>Your personal data will not be further processed for any purposes other than the purpose for which they were collected.</w:t>
      </w:r>
    </w:p>
    <w:p w:rsidR="00B2761F" w:rsidRPr="00C0029D" w:rsidRDefault="00B2761F" w:rsidP="00B2761F">
      <w:pPr>
        <w:keepNext/>
        <w:spacing w:before="160"/>
        <w:jc w:val="both"/>
        <w:rPr>
          <w:rFonts w:ascii="Times New Roman" w:hAnsi="Times New Roman"/>
          <w:b/>
          <w:sz w:val="22"/>
          <w:szCs w:val="22"/>
        </w:rPr>
      </w:pPr>
      <w:r w:rsidRPr="00C0029D">
        <w:rPr>
          <w:rFonts w:ascii="Times New Roman" w:hAnsi="Times New Roman"/>
          <w:b/>
          <w:sz w:val="22"/>
          <w:lang w:val="en-GB" w:bidi="en-GB"/>
        </w:rPr>
        <w:t>4) Additional information</w:t>
      </w:r>
    </w:p>
    <w:p w:rsidR="00B2761F" w:rsidRPr="00C0029D" w:rsidRDefault="00B2761F" w:rsidP="00B2761F">
      <w:pPr>
        <w:keepNext/>
        <w:spacing w:before="60"/>
        <w:jc w:val="both"/>
        <w:rPr>
          <w:rFonts w:ascii="Times New Roman" w:hAnsi="Times New Roman"/>
          <w:sz w:val="22"/>
          <w:szCs w:val="22"/>
        </w:rPr>
      </w:pPr>
      <w:r w:rsidRPr="00C0029D">
        <w:rPr>
          <w:rFonts w:ascii="Times New Roman" w:hAnsi="Times New Roman"/>
          <w:sz w:val="22"/>
          <w:lang w:val="en-GB" w:bidi="en-GB"/>
        </w:rPr>
        <w:t>A) Your personal data will be stored in both electronic and physical (printed) forms. Documents in electronic form are stored on local disks of employees’ workstations and on backup media. If an external storage is used, e.g. cloud services, properly secured systems will always be used, complying with the applicable legal regulations, including the GDPR. Disks with data are secured by encryption and the data are stored in a user profile verified in our Company’s computer domain. Documents in physical form are stored in lockable cabinets where only authorised persons have access. These lockable cabinets are located in buildings secured against unauthorised access. If personal data are stored in archives, these archives are properly secured against access by unauthorised persons and also against unauthorised access to your personal data.</w:t>
      </w:r>
    </w:p>
    <w:p w:rsidR="00B2761F" w:rsidRPr="00C0029D" w:rsidRDefault="00B2761F" w:rsidP="00B2761F">
      <w:pPr>
        <w:spacing w:before="120"/>
        <w:jc w:val="both"/>
        <w:rPr>
          <w:rFonts w:ascii="Times New Roman" w:hAnsi="Times New Roman"/>
          <w:sz w:val="22"/>
          <w:szCs w:val="22"/>
        </w:rPr>
      </w:pPr>
      <w:r w:rsidRPr="00C0029D">
        <w:rPr>
          <w:rFonts w:ascii="Times New Roman" w:hAnsi="Times New Roman"/>
          <w:sz w:val="22"/>
          <w:lang w:val="en-GB" w:bidi="en-GB"/>
        </w:rPr>
        <w:t xml:space="preserve">B) Only employees of our Company entrusted with specific tasks pertaining to the purpose of personal data processing have access to your personal data. </w:t>
      </w:r>
    </w:p>
    <w:p w:rsidR="002E01A1" w:rsidRDefault="00B2761F" w:rsidP="00A20B40">
      <w:pPr>
        <w:spacing w:before="120"/>
        <w:jc w:val="both"/>
        <w:rPr>
          <w:rFonts w:ascii="Times New Roman" w:hAnsi="Times New Roman"/>
          <w:sz w:val="22"/>
          <w:lang w:val="en-GB" w:bidi="en-GB"/>
        </w:rPr>
      </w:pPr>
      <w:r w:rsidRPr="00C0029D">
        <w:rPr>
          <w:rFonts w:ascii="Times New Roman" w:hAnsi="Times New Roman"/>
          <w:sz w:val="22"/>
          <w:lang w:val="en-GB" w:bidi="en-GB"/>
        </w:rPr>
        <w:t>C) More detailed conditions of personal data protection in the Company are laid down in the relevant Policy</w:t>
      </w:r>
      <w:r w:rsidR="00A20B40">
        <w:rPr>
          <w:rFonts w:ascii="Times New Roman" w:hAnsi="Times New Roman"/>
          <w:sz w:val="22"/>
          <w:lang w:val="en-GB" w:bidi="en-GB"/>
        </w:rPr>
        <w:t>.</w:t>
      </w:r>
    </w:p>
    <w:p w:rsidR="00A20B40" w:rsidRPr="00A20B40" w:rsidRDefault="00A20B40" w:rsidP="00A20B40">
      <w:pPr>
        <w:spacing w:before="120"/>
        <w:jc w:val="both"/>
        <w:rPr>
          <w:rFonts w:ascii="Times New Roman" w:hAnsi="Times New Roman"/>
          <w:sz w:val="2"/>
          <w:szCs w:val="2"/>
        </w:rPr>
      </w:pPr>
    </w:p>
    <w:sectPr w:rsidR="00A20B40" w:rsidRPr="00A20B40">
      <w:headerReference w:type="default" r:id="rId11"/>
      <w:footerReference w:type="default" r:id="rId12"/>
      <w:footnotePr>
        <w:pos w:val="sectEnd"/>
      </w:footnotePr>
      <w:endnotePr>
        <w:numFmt w:val="decimal"/>
        <w:numStart w:val="0"/>
      </w:endnotePr>
      <w:pgSz w:w="11907" w:h="16840" w:code="9"/>
      <w:pgMar w:top="1701" w:right="680" w:bottom="1134" w:left="1701" w:header="680" w:footer="68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C33" w:rsidRDefault="00E53C33">
      <w:r>
        <w:separator/>
      </w:r>
    </w:p>
  </w:endnote>
  <w:endnote w:type="continuationSeparator" w:id="0">
    <w:p w:rsidR="00E53C33" w:rsidRDefault="00E53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55F" w:rsidRDefault="001C255F" w:rsidP="00DF45A8">
    <w:pPr>
      <w:pStyle w:val="Zpat"/>
      <w:pBdr>
        <w:top w:val="single" w:sz="2" w:space="1" w:color="auto"/>
      </w:pBdr>
      <w:tabs>
        <w:tab w:val="clear" w:pos="4536"/>
        <w:tab w:val="clear" w:pos="9072"/>
        <w:tab w:val="center" w:pos="0"/>
        <w:tab w:val="right" w:pos="13892"/>
      </w:tabs>
      <w:jc w:val="center"/>
      <w:rPr>
        <w:rFonts w:ascii="Arial" w:hAnsi="Arial"/>
        <w:sz w:val="18"/>
      </w:rPr>
    </w:pPr>
    <w:r>
      <w:rPr>
        <w:sz w:val="18"/>
        <w:lang w:val="en-GB" w:bidi="en-GB"/>
      </w:rPr>
      <w:t xml:space="preserve">Page: </w:t>
    </w:r>
    <w:r>
      <w:rPr>
        <w:rStyle w:val="slostrnky"/>
        <w:b/>
        <w:sz w:val="18"/>
        <w:lang w:val="en-GB" w:bidi="en-GB"/>
      </w:rPr>
      <w:fldChar w:fldCharType="begin"/>
    </w:r>
    <w:r>
      <w:rPr>
        <w:rStyle w:val="slostrnky"/>
        <w:b/>
        <w:sz w:val="18"/>
        <w:lang w:val="en-GB" w:bidi="en-GB"/>
      </w:rPr>
      <w:instrText xml:space="preserve"> PAGE </w:instrText>
    </w:r>
    <w:r>
      <w:rPr>
        <w:rStyle w:val="slostrnky"/>
        <w:b/>
        <w:sz w:val="18"/>
        <w:lang w:val="en-GB" w:bidi="en-GB"/>
      </w:rPr>
      <w:fldChar w:fldCharType="separate"/>
    </w:r>
    <w:r w:rsidR="002D75EC">
      <w:rPr>
        <w:rStyle w:val="slostrnky"/>
        <w:b/>
        <w:noProof/>
        <w:sz w:val="18"/>
        <w:lang w:val="en-GB" w:bidi="en-GB"/>
      </w:rPr>
      <w:t>1</w:t>
    </w:r>
    <w:r>
      <w:rPr>
        <w:rStyle w:val="slostrnky"/>
        <w:b/>
        <w:sz w:val="18"/>
        <w:lang w:val="en-GB" w:bidi="en-GB"/>
      </w:rPr>
      <w:fldChar w:fldCharType="end"/>
    </w:r>
    <w:r>
      <w:rPr>
        <w:rStyle w:val="slostrnky"/>
        <w:sz w:val="18"/>
        <w:lang w:val="en-GB" w:bidi="en-GB"/>
      </w:rPr>
      <w:t xml:space="preserve"> / </w:t>
    </w:r>
    <w:r>
      <w:rPr>
        <w:rStyle w:val="slostrnky"/>
        <w:sz w:val="18"/>
        <w:lang w:val="en-GB" w:bidi="en-GB"/>
      </w:rPr>
      <w:fldChar w:fldCharType="begin"/>
    </w:r>
    <w:r>
      <w:rPr>
        <w:rStyle w:val="slostrnky"/>
        <w:sz w:val="18"/>
        <w:lang w:val="en-GB" w:bidi="en-GB"/>
      </w:rPr>
      <w:instrText xml:space="preserve"> NUMPAGES </w:instrText>
    </w:r>
    <w:r>
      <w:rPr>
        <w:rStyle w:val="slostrnky"/>
        <w:sz w:val="18"/>
        <w:lang w:val="en-GB" w:bidi="en-GB"/>
      </w:rPr>
      <w:fldChar w:fldCharType="separate"/>
    </w:r>
    <w:r w:rsidR="002D75EC">
      <w:rPr>
        <w:rStyle w:val="slostrnky"/>
        <w:noProof/>
        <w:sz w:val="18"/>
        <w:lang w:val="en-GB" w:bidi="en-GB"/>
      </w:rPr>
      <w:t>4</w:t>
    </w:r>
    <w:r>
      <w:rPr>
        <w:rStyle w:val="slostrnky"/>
        <w:sz w:val="18"/>
        <w:lang w:val="en-GB" w:bidi="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C33" w:rsidRDefault="00E53C33">
      <w:r>
        <w:separator/>
      </w:r>
    </w:p>
  </w:footnote>
  <w:footnote w:type="continuationSeparator" w:id="0">
    <w:p w:rsidR="00E53C33" w:rsidRDefault="00E53C33">
      <w:r>
        <w:continuationSeparator/>
      </w:r>
    </w:p>
  </w:footnote>
  <w:footnote w:id="1">
    <w:p w:rsidR="00B2761F" w:rsidRPr="00E854CA" w:rsidRDefault="00B2761F" w:rsidP="00B2761F">
      <w:pPr>
        <w:pStyle w:val="Textpoznpodarou"/>
        <w:rPr>
          <w:rFonts w:ascii="Times New Roman" w:hAnsi="Times New Roman"/>
        </w:rPr>
      </w:pPr>
      <w:r w:rsidRPr="00E854CA">
        <w:rPr>
          <w:rStyle w:val="Znakapoznpodarou"/>
          <w:lang w:val="en-GB" w:bidi="en-GB"/>
        </w:rPr>
        <w:footnoteRef/>
      </w:r>
      <w:r w:rsidRPr="00E854CA">
        <w:rPr>
          <w:lang w:val="en-GB" w:bidi="en-GB"/>
        </w:rPr>
        <w:t xml:space="preserve"> The full identification details of the company are given in Art. 1/A, hereinafter the “Company”</w:t>
      </w:r>
    </w:p>
  </w:footnote>
  <w:footnote w:id="2">
    <w:p w:rsidR="00B2761F" w:rsidRPr="00E854CA" w:rsidRDefault="00B2761F" w:rsidP="00B2761F">
      <w:pPr>
        <w:pStyle w:val="Textpoznpodarou"/>
        <w:rPr>
          <w:rFonts w:ascii="Times New Roman" w:hAnsi="Times New Roman"/>
        </w:rPr>
      </w:pPr>
      <w:r w:rsidRPr="00E854CA">
        <w:rPr>
          <w:rStyle w:val="Znakapoznpodarou"/>
          <w:lang w:val="en-GB" w:bidi="en-GB"/>
        </w:rPr>
        <w:footnoteRef/>
      </w:r>
      <w:r w:rsidRPr="00E854CA">
        <w:rPr>
          <w:lang w:val="en-GB" w:bidi="en-GB"/>
        </w:rPr>
        <w:t xml:space="preserve"> In this entire document, GDPR means Regulation (EU) 2016/679 of the European Parliament and of the Council of 27 April 2016 on the protection of natural persons with regard to the processing of personal data and on the free movement of such data, and repealing Directive 95/46/EC (General Data Protection Regulation).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51" w:type="dxa"/>
      <w:tblInd w:w="-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097"/>
      <w:gridCol w:w="5670"/>
      <w:gridCol w:w="1984"/>
    </w:tblGrid>
    <w:tr w:rsidR="001C255F" w:rsidRPr="006660FE" w:rsidTr="002E6C8B">
      <w:tc>
        <w:tcPr>
          <w:tcW w:w="2097" w:type="dxa"/>
        </w:tcPr>
        <w:p w:rsidR="001C255F" w:rsidRPr="006660FE" w:rsidRDefault="00CA6E06" w:rsidP="006F3A9B">
          <w:pPr>
            <w:spacing w:before="60" w:after="60"/>
            <w:jc w:val="center"/>
            <w:rPr>
              <w:smallCaps/>
              <w:sz w:val="18"/>
              <w:szCs w:val="18"/>
            </w:rPr>
          </w:pPr>
          <w:r>
            <w:rPr>
              <w:smallCaps/>
              <w:sz w:val="18"/>
              <w:lang w:val="en-GB" w:bidi="en-GB"/>
            </w:rPr>
            <w:t>purchaser</w:t>
          </w:r>
        </w:p>
        <w:p w:rsidR="001C255F" w:rsidRPr="00C96C6E" w:rsidRDefault="00C96C6E" w:rsidP="006F3A9B">
          <w:pPr>
            <w:jc w:val="center"/>
            <w:rPr>
              <w:rFonts w:ascii="Arial" w:hAnsi="Arial" w:cs="Arial"/>
              <w:sz w:val="18"/>
              <w:szCs w:val="18"/>
            </w:rPr>
          </w:pPr>
          <w:bookmarkStart w:id="1" w:name="_Ec1B21609F76754158B97A9D82110DE1659"/>
          <w:r w:rsidRPr="00C96C6E">
            <w:rPr>
              <w:sz w:val="18"/>
              <w:lang w:val="en-GB" w:bidi="en-GB"/>
            </w:rPr>
            <w:t xml:space="preserve">United Energy, </w:t>
          </w:r>
          <w:proofErr w:type="spellStart"/>
          <w:r w:rsidRPr="00C96C6E">
            <w:rPr>
              <w:sz w:val="18"/>
              <w:lang w:val="en-GB" w:bidi="en-GB"/>
            </w:rPr>
            <w:t>a.s</w:t>
          </w:r>
          <w:proofErr w:type="spellEnd"/>
          <w:r w:rsidRPr="00C96C6E">
            <w:rPr>
              <w:sz w:val="18"/>
              <w:lang w:val="en-GB" w:bidi="en-GB"/>
            </w:rPr>
            <w:t>.</w:t>
          </w:r>
          <w:bookmarkEnd w:id="1"/>
        </w:p>
      </w:tc>
      <w:tc>
        <w:tcPr>
          <w:tcW w:w="5670" w:type="dxa"/>
          <w:vMerge w:val="restart"/>
          <w:vAlign w:val="center"/>
        </w:tcPr>
        <w:p w:rsidR="00CA6E06" w:rsidRPr="00670273" w:rsidRDefault="00CA6E06" w:rsidP="00CA6E06">
          <w:pPr>
            <w:spacing w:before="120"/>
            <w:jc w:val="center"/>
            <w:rPr>
              <w:b/>
              <w:caps/>
              <w:spacing w:val="60"/>
              <w:sz w:val="18"/>
              <w:szCs w:val="18"/>
            </w:rPr>
          </w:pPr>
          <w:bookmarkStart w:id="2" w:name="_Ec1B21609F76754158B97A9D82110DE1653"/>
          <w:r w:rsidRPr="00CA6E06">
            <w:rPr>
              <w:rFonts w:ascii="Arial" w:hAnsi="Arial"/>
              <w:bCs/>
              <w:sz w:val="18"/>
              <w:szCs w:val="18"/>
            </w:rPr>
            <w:t>Environmental Improvements on TKY II Heating Plant - Wet Desulfurization</w:t>
          </w:r>
          <w:bookmarkEnd w:id="2"/>
        </w:p>
        <w:p w:rsidR="001C255F" w:rsidRPr="006B007B" w:rsidRDefault="001C255F" w:rsidP="00CA6E06">
          <w:pPr>
            <w:pStyle w:val="Zhlav"/>
            <w:spacing w:before="40" w:after="40"/>
            <w:jc w:val="center"/>
            <w:rPr>
              <w:b/>
              <w:caps/>
              <w:spacing w:val="60"/>
            </w:rPr>
          </w:pPr>
          <w:r w:rsidRPr="006B007B">
            <w:rPr>
              <w:b/>
              <w:spacing w:val="60"/>
              <w:lang w:val="en-GB" w:bidi="en-GB"/>
            </w:rPr>
            <w:t>DRAFT CONTRACT FOR WORK</w:t>
          </w:r>
        </w:p>
        <w:p w:rsidR="001C255F" w:rsidRPr="00F62E4E" w:rsidRDefault="00950179" w:rsidP="00950179">
          <w:pPr>
            <w:spacing w:before="40" w:after="40"/>
            <w:jc w:val="center"/>
            <w:rPr>
              <w:caps/>
              <w:sz w:val="18"/>
              <w:szCs w:val="18"/>
            </w:rPr>
          </w:pPr>
          <w:r>
            <w:rPr>
              <w:sz w:val="18"/>
              <w:lang w:val="en-GB" w:bidi="en-GB"/>
            </w:rPr>
            <w:t>Supplement</w:t>
          </w:r>
          <w:r w:rsidR="001C255F" w:rsidRPr="000937CB">
            <w:rPr>
              <w:sz w:val="18"/>
              <w:lang w:val="en-GB" w:bidi="en-GB"/>
            </w:rPr>
            <w:t xml:space="preserve"> 13 – Information on processing of personal data obtained from data subject and from other sources</w:t>
          </w:r>
        </w:p>
      </w:tc>
      <w:tc>
        <w:tcPr>
          <w:tcW w:w="1984" w:type="dxa"/>
        </w:tcPr>
        <w:p w:rsidR="001C255F" w:rsidRPr="006660FE" w:rsidRDefault="001C255F" w:rsidP="006F3A9B">
          <w:pPr>
            <w:spacing w:before="60" w:after="60"/>
            <w:jc w:val="center"/>
            <w:rPr>
              <w:smallCaps/>
              <w:sz w:val="18"/>
              <w:szCs w:val="18"/>
            </w:rPr>
          </w:pPr>
          <w:r w:rsidRPr="006660FE">
            <w:rPr>
              <w:smallCaps/>
              <w:sz w:val="18"/>
              <w:lang w:val="en-GB" w:bidi="en-GB"/>
            </w:rPr>
            <w:t>Contractor</w:t>
          </w:r>
        </w:p>
        <w:p w:rsidR="001C255F" w:rsidRPr="002E6C8B" w:rsidRDefault="001C255F" w:rsidP="006F3A9B">
          <w:pPr>
            <w:spacing w:before="60" w:after="60"/>
            <w:jc w:val="center"/>
            <w:rPr>
              <w:sz w:val="18"/>
            </w:rPr>
          </w:pPr>
          <w:r w:rsidRPr="002E6C8B">
            <w:rPr>
              <w:sz w:val="18"/>
              <w:lang w:val="en-GB" w:bidi="en-GB"/>
            </w:rPr>
            <w:t>..............................</w:t>
          </w:r>
        </w:p>
      </w:tc>
    </w:tr>
    <w:tr w:rsidR="001C255F" w:rsidRPr="000A71AC" w:rsidTr="002E6C8B">
      <w:tc>
        <w:tcPr>
          <w:tcW w:w="2097" w:type="dxa"/>
          <w:vAlign w:val="center"/>
        </w:tcPr>
        <w:p w:rsidR="001C255F" w:rsidRPr="000A71AC" w:rsidRDefault="001C255F" w:rsidP="006F3A9B">
          <w:pPr>
            <w:tabs>
              <w:tab w:val="center" w:pos="4536"/>
              <w:tab w:val="right" w:pos="9072"/>
            </w:tabs>
            <w:spacing w:before="20" w:after="20"/>
            <w:rPr>
              <w:sz w:val="16"/>
            </w:rPr>
          </w:pPr>
          <w:r w:rsidRPr="000A71AC">
            <w:rPr>
              <w:sz w:val="16"/>
              <w:lang w:val="en-GB" w:bidi="en-GB"/>
            </w:rPr>
            <w:t xml:space="preserve">Ref. No.: </w:t>
          </w:r>
        </w:p>
      </w:tc>
      <w:tc>
        <w:tcPr>
          <w:tcW w:w="5670" w:type="dxa"/>
          <w:vMerge/>
          <w:vAlign w:val="center"/>
        </w:tcPr>
        <w:p w:rsidR="001C255F" w:rsidRPr="000A71AC" w:rsidRDefault="001C255F" w:rsidP="006F3A9B">
          <w:pPr>
            <w:tabs>
              <w:tab w:val="center" w:pos="4536"/>
              <w:tab w:val="right" w:pos="9072"/>
            </w:tabs>
            <w:spacing w:before="20" w:after="20"/>
            <w:jc w:val="center"/>
            <w:rPr>
              <w:sz w:val="16"/>
            </w:rPr>
          </w:pPr>
        </w:p>
      </w:tc>
      <w:tc>
        <w:tcPr>
          <w:tcW w:w="1984" w:type="dxa"/>
          <w:vAlign w:val="center"/>
        </w:tcPr>
        <w:p w:rsidR="001C255F" w:rsidRPr="000A71AC" w:rsidRDefault="001C255F" w:rsidP="006F3A9B">
          <w:pPr>
            <w:tabs>
              <w:tab w:val="center" w:pos="4536"/>
              <w:tab w:val="right" w:pos="9072"/>
            </w:tabs>
            <w:spacing w:before="20" w:after="20"/>
            <w:rPr>
              <w:sz w:val="16"/>
            </w:rPr>
          </w:pPr>
          <w:r w:rsidRPr="000A71AC">
            <w:rPr>
              <w:sz w:val="16"/>
              <w:lang w:val="en-GB" w:bidi="en-GB"/>
            </w:rPr>
            <w:t>Ref. No.:</w:t>
          </w:r>
        </w:p>
      </w:tc>
    </w:tr>
  </w:tbl>
  <w:p w:rsidR="001C255F" w:rsidRDefault="001C255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565_"/>
      </v:shape>
    </w:pict>
  </w:numPicBullet>
  <w:abstractNum w:abstractNumId="0">
    <w:nsid w:val="FFFFFF7F"/>
    <w:multiLevelType w:val="singleLevel"/>
    <w:tmpl w:val="35AA0B92"/>
    <w:lvl w:ilvl="0">
      <w:start w:val="1"/>
      <w:numFmt w:val="decimal"/>
      <w:pStyle w:val="slovanseznam2"/>
      <w:lvlText w:val="%1."/>
      <w:lvlJc w:val="left"/>
      <w:pPr>
        <w:tabs>
          <w:tab w:val="num" w:pos="643"/>
        </w:tabs>
        <w:ind w:left="643" w:hanging="360"/>
      </w:pPr>
    </w:lvl>
  </w:abstractNum>
  <w:abstractNum w:abstractNumId="1">
    <w:nsid w:val="06274687"/>
    <w:multiLevelType w:val="singleLevel"/>
    <w:tmpl w:val="91F4D8A2"/>
    <w:lvl w:ilvl="0">
      <w:start w:val="1"/>
      <w:numFmt w:val="bullet"/>
      <w:pStyle w:val="Seznamsodrkami2"/>
      <w:lvlText w:val=""/>
      <w:lvlJc w:val="left"/>
      <w:pPr>
        <w:tabs>
          <w:tab w:val="num" w:pos="360"/>
        </w:tabs>
        <w:ind w:left="360" w:hanging="360"/>
      </w:pPr>
      <w:rPr>
        <w:rFonts w:ascii="Wingdings" w:hAnsi="Wingdings" w:hint="default"/>
      </w:rPr>
    </w:lvl>
  </w:abstractNum>
  <w:abstractNum w:abstractNumId="2">
    <w:nsid w:val="11BD25D7"/>
    <w:multiLevelType w:val="multilevel"/>
    <w:tmpl w:val="5928E118"/>
    <w:lvl w:ilvl="0">
      <w:start w:val="1"/>
      <w:numFmt w:val="upperRoman"/>
      <w:pStyle w:val="Nadpisl"/>
      <w:isLgl/>
      <w:suff w:val="nothing"/>
      <w:lvlText w:val="Art. %1."/>
      <w:lvlJc w:val="left"/>
      <w:pPr>
        <w:ind w:left="0" w:firstLine="0"/>
      </w:pPr>
      <w:rPr>
        <w:rFonts w:hint="default"/>
      </w:rPr>
    </w:lvl>
    <w:lvl w:ilvl="1">
      <w:start w:val="1"/>
      <w:numFmt w:val="decimal"/>
      <w:pStyle w:val="odst"/>
      <w:isLgl/>
      <w:lvlText w:val="%1.%2."/>
      <w:lvlJc w:val="left"/>
      <w:pPr>
        <w:tabs>
          <w:tab w:val="num" w:pos="624"/>
        </w:tabs>
        <w:ind w:left="624" w:hanging="624"/>
      </w:pPr>
      <w:rPr>
        <w:rFonts w:hint="default"/>
        <w:b w:val="0"/>
        <w:i w:val="0"/>
      </w:rPr>
    </w:lvl>
    <w:lvl w:ilvl="2">
      <w:start w:val="1"/>
      <w:numFmt w:val="lowerLetter"/>
      <w:pStyle w:val="odr"/>
      <w:suff w:val="space"/>
      <w:lvlText w:val="%3)"/>
      <w:lvlJc w:val="left"/>
      <w:pPr>
        <w:ind w:left="0" w:firstLine="0"/>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136F2B88"/>
    <w:multiLevelType w:val="hybridMultilevel"/>
    <w:tmpl w:val="69869BF6"/>
    <w:lvl w:ilvl="0" w:tplc="83003EDE">
      <w:start w:val="23"/>
      <w:numFmt w:val="bullet"/>
      <w:pStyle w:val="NormOdstodrazky"/>
      <w:lvlText w:val="-"/>
      <w:lvlJc w:val="left"/>
      <w:pPr>
        <w:tabs>
          <w:tab w:val="num" w:pos="360"/>
        </w:tabs>
        <w:ind w:left="340" w:hanging="34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nsid w:val="20DD6334"/>
    <w:multiLevelType w:val="singleLevel"/>
    <w:tmpl w:val="900C86DE"/>
    <w:lvl w:ilvl="0">
      <w:start w:val="1"/>
      <w:numFmt w:val="bullet"/>
      <w:pStyle w:val="Seznamsodrkami"/>
      <w:lvlText w:val=""/>
      <w:lvlJc w:val="left"/>
      <w:pPr>
        <w:tabs>
          <w:tab w:val="num" w:pos="360"/>
        </w:tabs>
        <w:ind w:left="360" w:hanging="360"/>
      </w:pPr>
      <w:rPr>
        <w:rFonts w:ascii="Symbol" w:hAnsi="Symbol" w:hint="default"/>
      </w:rPr>
    </w:lvl>
  </w:abstractNum>
  <w:abstractNum w:abstractNumId="5">
    <w:nsid w:val="2C6E36F5"/>
    <w:multiLevelType w:val="hybridMultilevel"/>
    <w:tmpl w:val="3140B1A4"/>
    <w:lvl w:ilvl="0" w:tplc="B3BCBDA8">
      <w:start w:val="1"/>
      <w:numFmt w:val="bullet"/>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3FCB1CE0"/>
    <w:multiLevelType w:val="singleLevel"/>
    <w:tmpl w:val="F82C775A"/>
    <w:lvl w:ilvl="0">
      <w:start w:val="1"/>
      <w:numFmt w:val="lowerLetter"/>
      <w:lvlText w:val="%1)"/>
      <w:legacy w:legacy="1" w:legacySpace="0" w:legacyIndent="283"/>
      <w:lvlJc w:val="left"/>
      <w:rPr>
        <w:rFonts w:ascii="Arial" w:hAnsi="Arial" w:hint="default"/>
      </w:rPr>
    </w:lvl>
  </w:abstractNum>
  <w:abstractNum w:abstractNumId="7">
    <w:nsid w:val="59FB2F79"/>
    <w:multiLevelType w:val="hybridMultilevel"/>
    <w:tmpl w:val="020E1344"/>
    <w:lvl w:ilvl="0" w:tplc="77E8617A">
      <w:start w:val="1"/>
      <w:numFmt w:val="bullet"/>
      <w:lvlText w:val=""/>
      <w:lvlJc w:val="left"/>
      <w:pPr>
        <w:ind w:left="1571" w:hanging="360"/>
      </w:pPr>
      <w:rPr>
        <w:rFonts w:ascii="Wingdings" w:hAnsi="Wingdings" w:hint="default"/>
        <w:color w:val="00B0F0"/>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8">
    <w:nsid w:val="5D4033BC"/>
    <w:multiLevelType w:val="hybridMultilevel"/>
    <w:tmpl w:val="0046F064"/>
    <w:lvl w:ilvl="0" w:tplc="F2DA56F8">
      <w:start w:val="1"/>
      <w:numFmt w:val="lowerLetter"/>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6DFA5FE9"/>
    <w:multiLevelType w:val="hybridMultilevel"/>
    <w:tmpl w:val="D346DDAC"/>
    <w:lvl w:ilvl="0" w:tplc="E02214D0">
      <w:start w:val="1"/>
      <w:numFmt w:val="decimal"/>
      <w:pStyle w:val="NormOdstcislovany"/>
      <w:lvlText w:val="%1."/>
      <w:lvlJc w:val="left"/>
      <w:pPr>
        <w:tabs>
          <w:tab w:val="num" w:pos="454"/>
        </w:tabs>
        <w:ind w:left="454" w:hanging="454"/>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6"/>
  </w:num>
  <w:num w:numId="4">
    <w:abstractNumId w:val="1"/>
  </w:num>
  <w:num w:numId="5">
    <w:abstractNumId w:val="4"/>
  </w:num>
  <w:num w:numId="6">
    <w:abstractNumId w:val="3"/>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9"/>
    <w:lvlOverride w:ilvl="0">
      <w:startOverride w:val="1"/>
    </w:lvlOverride>
  </w:num>
  <w:num w:numId="15">
    <w:abstractNumId w:val="9"/>
    <w:lvlOverride w:ilvl="0">
      <w:startOverride w:val="1"/>
    </w:lvlOverride>
  </w:num>
  <w:num w:numId="16">
    <w:abstractNumId w:val="9"/>
    <w:lvlOverride w:ilvl="0">
      <w:startOverride w:val="1"/>
    </w:lvlOverride>
  </w:num>
  <w:num w:numId="17">
    <w:abstractNumId w:val="9"/>
    <w:lvlOverride w:ilvl="0">
      <w:startOverride w:val="1"/>
    </w:lvlOverride>
  </w:num>
  <w:num w:numId="18">
    <w:abstractNumId w:val="9"/>
    <w:lvlOverride w:ilvl="0">
      <w:startOverride w:val="1"/>
    </w:lvlOverride>
  </w:num>
  <w:num w:numId="19">
    <w:abstractNumId w:val="8"/>
  </w:num>
  <w:num w:numId="20">
    <w:abstractNumId w:val="9"/>
    <w:lvlOverride w:ilvl="0">
      <w:startOverride w:val="1"/>
    </w:lvlOverride>
  </w:num>
  <w:num w:numId="21">
    <w:abstractNumId w:val="9"/>
    <w:lvlOverride w:ilvl="0">
      <w:startOverride w:val="1"/>
    </w:lvlOverride>
  </w:num>
  <w:num w:numId="22">
    <w:abstractNumId w:val="9"/>
    <w:lvlOverride w:ilvl="0">
      <w:startOverride w:val="1"/>
    </w:lvlOverride>
  </w:num>
  <w:num w:numId="23">
    <w:abstractNumId w:val="9"/>
    <w:lvlOverride w:ilvl="0">
      <w:startOverride w:val="1"/>
    </w:lvlOverride>
  </w:num>
  <w:num w:numId="24">
    <w:abstractNumId w:val="9"/>
    <w:lvlOverride w:ilvl="0">
      <w:startOverride w:val="1"/>
    </w:lvlOverride>
  </w:num>
  <w:num w:numId="25">
    <w:abstractNumId w:val="9"/>
    <w:lvlOverride w:ilvl="0">
      <w:startOverride w:val="1"/>
    </w:lvlOverride>
  </w:num>
  <w:num w:numId="26">
    <w:abstractNumId w:val="9"/>
    <w:lvlOverride w:ilvl="0">
      <w:startOverride w:val="1"/>
    </w:lvlOverride>
  </w:num>
  <w:num w:numId="27">
    <w:abstractNumId w:val="9"/>
    <w:lvlOverride w:ilvl="0">
      <w:startOverride w:val="1"/>
    </w:lvlOverride>
  </w:num>
  <w:num w:numId="28">
    <w:abstractNumId w:val="9"/>
    <w:lvlOverride w:ilvl="0">
      <w:startOverride w:val="1"/>
    </w:lvlOverride>
  </w:num>
  <w:num w:numId="29">
    <w:abstractNumId w:val="9"/>
    <w:lvlOverride w:ilvl="0">
      <w:startOverride w:val="1"/>
    </w:lvlOverride>
  </w:num>
  <w:num w:numId="30">
    <w:abstractNumId w:val="9"/>
    <w:lvlOverride w:ilvl="0">
      <w:startOverride w:val="1"/>
    </w:lvlOverride>
  </w:num>
  <w:num w:numId="31">
    <w:abstractNumId w:val="5"/>
  </w:num>
  <w:num w:numId="32">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pos w:val="sectEnd"/>
    <w:footnote w:id="-1"/>
    <w:footnote w:id="0"/>
  </w:footnotePr>
  <w:endnotePr>
    <w:pos w:val="sectEnd"/>
    <w:numFmt w:val="decimal"/>
    <w:numStart w:val="0"/>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02E8E"/>
    <w:rsid w:val="00005E59"/>
    <w:rsid w:val="00025C6A"/>
    <w:rsid w:val="00031647"/>
    <w:rsid w:val="000400BA"/>
    <w:rsid w:val="00062521"/>
    <w:rsid w:val="000937CB"/>
    <w:rsid w:val="000A7469"/>
    <w:rsid w:val="000C37CC"/>
    <w:rsid w:val="00100250"/>
    <w:rsid w:val="0011650F"/>
    <w:rsid w:val="00150F26"/>
    <w:rsid w:val="001A4EDA"/>
    <w:rsid w:val="001C02FA"/>
    <w:rsid w:val="001C255F"/>
    <w:rsid w:val="001E79DC"/>
    <w:rsid w:val="001F2F93"/>
    <w:rsid w:val="00202908"/>
    <w:rsid w:val="0020653E"/>
    <w:rsid w:val="0024711A"/>
    <w:rsid w:val="002508B0"/>
    <w:rsid w:val="00277C85"/>
    <w:rsid w:val="00277D90"/>
    <w:rsid w:val="00283D9D"/>
    <w:rsid w:val="002873B4"/>
    <w:rsid w:val="002A00B7"/>
    <w:rsid w:val="002B1CCA"/>
    <w:rsid w:val="002B29B6"/>
    <w:rsid w:val="002B4467"/>
    <w:rsid w:val="002B7B68"/>
    <w:rsid w:val="002D75EC"/>
    <w:rsid w:val="002E01A1"/>
    <w:rsid w:val="002E6C8B"/>
    <w:rsid w:val="00311902"/>
    <w:rsid w:val="00331177"/>
    <w:rsid w:val="003370AA"/>
    <w:rsid w:val="00342F5A"/>
    <w:rsid w:val="0035175E"/>
    <w:rsid w:val="00352FA1"/>
    <w:rsid w:val="003D107C"/>
    <w:rsid w:val="003E550A"/>
    <w:rsid w:val="0047617F"/>
    <w:rsid w:val="004B043D"/>
    <w:rsid w:val="004E5AD4"/>
    <w:rsid w:val="00511FCA"/>
    <w:rsid w:val="00530564"/>
    <w:rsid w:val="005330C0"/>
    <w:rsid w:val="005370AE"/>
    <w:rsid w:val="00553C4D"/>
    <w:rsid w:val="0056716F"/>
    <w:rsid w:val="005801A5"/>
    <w:rsid w:val="005859B9"/>
    <w:rsid w:val="00586B02"/>
    <w:rsid w:val="005D1D92"/>
    <w:rsid w:val="005E3F90"/>
    <w:rsid w:val="0060288F"/>
    <w:rsid w:val="00620900"/>
    <w:rsid w:val="006212E8"/>
    <w:rsid w:val="006535B2"/>
    <w:rsid w:val="0065652C"/>
    <w:rsid w:val="006629B6"/>
    <w:rsid w:val="00684EB1"/>
    <w:rsid w:val="00694838"/>
    <w:rsid w:val="006F1127"/>
    <w:rsid w:val="006F3A9B"/>
    <w:rsid w:val="006F4633"/>
    <w:rsid w:val="00702E8E"/>
    <w:rsid w:val="00732AF3"/>
    <w:rsid w:val="00753A89"/>
    <w:rsid w:val="00761D7F"/>
    <w:rsid w:val="00782A22"/>
    <w:rsid w:val="00792792"/>
    <w:rsid w:val="00793056"/>
    <w:rsid w:val="007B565B"/>
    <w:rsid w:val="007B6ABD"/>
    <w:rsid w:val="007D758F"/>
    <w:rsid w:val="008317C3"/>
    <w:rsid w:val="00832193"/>
    <w:rsid w:val="008367AF"/>
    <w:rsid w:val="008546B6"/>
    <w:rsid w:val="0087172B"/>
    <w:rsid w:val="008A7A1D"/>
    <w:rsid w:val="008D6D1A"/>
    <w:rsid w:val="009258F0"/>
    <w:rsid w:val="00950179"/>
    <w:rsid w:val="009B0E83"/>
    <w:rsid w:val="009B571B"/>
    <w:rsid w:val="009B5BA1"/>
    <w:rsid w:val="009D6EC2"/>
    <w:rsid w:val="009F3C20"/>
    <w:rsid w:val="009F4604"/>
    <w:rsid w:val="00A20B40"/>
    <w:rsid w:val="00A40500"/>
    <w:rsid w:val="00A676A9"/>
    <w:rsid w:val="00A87025"/>
    <w:rsid w:val="00AD43FA"/>
    <w:rsid w:val="00AF53B2"/>
    <w:rsid w:val="00B03182"/>
    <w:rsid w:val="00B12223"/>
    <w:rsid w:val="00B23F9B"/>
    <w:rsid w:val="00B2761F"/>
    <w:rsid w:val="00B476E2"/>
    <w:rsid w:val="00B63937"/>
    <w:rsid w:val="00B70134"/>
    <w:rsid w:val="00B77562"/>
    <w:rsid w:val="00BA5258"/>
    <w:rsid w:val="00BC1955"/>
    <w:rsid w:val="00BD1D46"/>
    <w:rsid w:val="00BE3CCD"/>
    <w:rsid w:val="00C0029D"/>
    <w:rsid w:val="00C014DA"/>
    <w:rsid w:val="00C247DE"/>
    <w:rsid w:val="00C96C6E"/>
    <w:rsid w:val="00CA376F"/>
    <w:rsid w:val="00CA5749"/>
    <w:rsid w:val="00CA6E06"/>
    <w:rsid w:val="00CB0E3F"/>
    <w:rsid w:val="00CC7339"/>
    <w:rsid w:val="00CD7397"/>
    <w:rsid w:val="00D051CC"/>
    <w:rsid w:val="00D12C5D"/>
    <w:rsid w:val="00D171F1"/>
    <w:rsid w:val="00D44DE5"/>
    <w:rsid w:val="00D74732"/>
    <w:rsid w:val="00D82ADE"/>
    <w:rsid w:val="00DB1371"/>
    <w:rsid w:val="00DB7D3A"/>
    <w:rsid w:val="00DC3D6F"/>
    <w:rsid w:val="00DD61FE"/>
    <w:rsid w:val="00DE2D1D"/>
    <w:rsid w:val="00DE3CC4"/>
    <w:rsid w:val="00DF45A8"/>
    <w:rsid w:val="00E0132E"/>
    <w:rsid w:val="00E04DF9"/>
    <w:rsid w:val="00E36A7D"/>
    <w:rsid w:val="00E53C33"/>
    <w:rsid w:val="00E72494"/>
    <w:rsid w:val="00E922C0"/>
    <w:rsid w:val="00E95A0E"/>
    <w:rsid w:val="00EA08CC"/>
    <w:rsid w:val="00EA43F4"/>
    <w:rsid w:val="00EB25C8"/>
    <w:rsid w:val="00EE4127"/>
    <w:rsid w:val="00EF55F5"/>
    <w:rsid w:val="00F37E5B"/>
    <w:rsid w:val="00F41683"/>
    <w:rsid w:val="00F52450"/>
    <w:rsid w:val="00F53D95"/>
    <w:rsid w:val="00F63389"/>
    <w:rsid w:val="00F73F8C"/>
    <w:rsid w:val="00F97C91"/>
    <w:rsid w:val="00FE4C6A"/>
    <w:rsid w:val="00FF6D9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1DB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S Sans Serif" w:eastAsia="Times New Roman" w:hAnsi="MS Sans Serif" w:cs="Times New Roman"/>
        <w:lang w:val="en-US"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overflowPunct w:val="0"/>
      <w:autoSpaceDE w:val="0"/>
      <w:autoSpaceDN w:val="0"/>
      <w:adjustRightInd w:val="0"/>
      <w:textAlignment w:val="baseline"/>
    </w:pPr>
  </w:style>
  <w:style w:type="paragraph" w:styleId="Nadpis1">
    <w:name w:val="heading 1"/>
    <w:basedOn w:val="Normln"/>
    <w:next w:val="Normln"/>
    <w:qFormat/>
    <w:pPr>
      <w:spacing w:before="240"/>
      <w:outlineLvl w:val="0"/>
    </w:pPr>
    <w:rPr>
      <w:rFonts w:ascii="Arial" w:hAnsi="Arial"/>
      <w:b/>
      <w:sz w:val="32"/>
    </w:rPr>
  </w:style>
  <w:style w:type="paragraph" w:styleId="Nadpis2">
    <w:name w:val="heading 2"/>
    <w:basedOn w:val="Normln"/>
    <w:next w:val="Normln"/>
    <w:qFormat/>
    <w:pPr>
      <w:spacing w:before="120"/>
      <w:outlineLvl w:val="1"/>
    </w:pPr>
    <w:rPr>
      <w:rFonts w:ascii="Arial" w:hAnsi="Arial"/>
      <w:b/>
      <w:sz w:val="28"/>
    </w:rPr>
  </w:style>
  <w:style w:type="paragraph" w:styleId="Nadpis3">
    <w:name w:val="heading 3"/>
    <w:basedOn w:val="Normln"/>
    <w:next w:val="Normlnodsazen"/>
    <w:qFormat/>
    <w:pPr>
      <w:textAlignment w:val="auto"/>
      <w:outlineLvl w:val="2"/>
    </w:pPr>
    <w:rPr>
      <w:rFonts w:ascii="Arial" w:eastAsia="Arial Unicode MS" w:hAnsi="Arial"/>
      <w:b/>
      <w:sz w:val="24"/>
    </w:rPr>
  </w:style>
  <w:style w:type="paragraph" w:styleId="Nadpis4">
    <w:name w:val="heading 4"/>
    <w:basedOn w:val="Normln"/>
    <w:next w:val="Normln"/>
    <w:qFormat/>
    <w:pPr>
      <w:keepNext/>
      <w:ind w:left="360" w:hanging="360"/>
      <w:jc w:val="both"/>
      <w:textAlignment w:val="auto"/>
      <w:outlineLvl w:val="3"/>
    </w:pPr>
    <w:rPr>
      <w:rFonts w:ascii="Arial" w:hAnsi="Arial"/>
      <w:b/>
      <w:caps/>
      <w:sz w:val="24"/>
    </w:rPr>
  </w:style>
  <w:style w:type="paragraph" w:styleId="Nadpis5">
    <w:name w:val="heading 5"/>
    <w:basedOn w:val="Normln"/>
    <w:next w:val="Normln"/>
    <w:qFormat/>
    <w:pPr>
      <w:keepNext/>
      <w:ind w:left="4950" w:hanging="4950"/>
      <w:outlineLvl w:val="4"/>
    </w:pPr>
    <w:rPr>
      <w:rFonts w:ascii="Arial" w:hAnsi="Arial"/>
      <w:sz w:val="24"/>
    </w:rPr>
  </w:style>
  <w:style w:type="paragraph" w:styleId="Nadpis6">
    <w:name w:val="heading 6"/>
    <w:basedOn w:val="Normln"/>
    <w:next w:val="Normln"/>
    <w:qFormat/>
    <w:pPr>
      <w:keepNext/>
      <w:overflowPunct/>
      <w:autoSpaceDE/>
      <w:autoSpaceDN/>
      <w:adjustRightInd/>
      <w:textAlignment w:val="auto"/>
      <w:outlineLvl w:val="5"/>
    </w:pPr>
    <w:rPr>
      <w:rFonts w:ascii="Times New Roman" w:eastAsia="Arial Unicode MS" w:hAnsi="Times New Roman"/>
      <w:sz w:val="24"/>
    </w:rPr>
  </w:style>
  <w:style w:type="paragraph" w:styleId="Nadpis7">
    <w:name w:val="heading 7"/>
    <w:basedOn w:val="Normln"/>
    <w:next w:val="Normln"/>
    <w:qFormat/>
    <w:pPr>
      <w:keepNext/>
      <w:tabs>
        <w:tab w:val="left" w:pos="1134"/>
      </w:tabs>
      <w:outlineLvl w:val="6"/>
    </w:pPr>
    <w:rPr>
      <w:rFonts w:ascii="Arial" w:hAnsi="Arial"/>
      <w:b/>
      <w:caps/>
      <w:sz w:val="24"/>
      <w:u w:val="single"/>
    </w:rPr>
  </w:style>
  <w:style w:type="paragraph" w:styleId="Nadpis8">
    <w:name w:val="heading 8"/>
    <w:basedOn w:val="Normln"/>
    <w:next w:val="Normln"/>
    <w:qFormat/>
    <w:pPr>
      <w:keepNext/>
      <w:keepLines/>
      <w:spacing w:before="240" w:after="60"/>
      <w:ind w:left="4536"/>
      <w:outlineLvl w:val="7"/>
    </w:pPr>
    <w:rPr>
      <w:rFonts w:ascii="Arial (WE)" w:hAnsi="Arial (WE)"/>
      <w:i/>
    </w:rPr>
  </w:style>
  <w:style w:type="paragraph" w:styleId="Nadpis9">
    <w:name w:val="heading 9"/>
    <w:basedOn w:val="Normln"/>
    <w:next w:val="Normln"/>
    <w:qFormat/>
    <w:pPr>
      <w:keepNext/>
      <w:keepLines/>
      <w:spacing w:before="240" w:after="60"/>
      <w:ind w:left="4536"/>
      <w:outlineLvl w:val="8"/>
    </w:pPr>
    <w:rPr>
      <w:rFonts w:ascii="Arial (WE)" w:hAnsi="Arial (WE)"/>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odsazen">
    <w:name w:val="Normal Indent"/>
    <w:basedOn w:val="Normln"/>
    <w:pPr>
      <w:ind w:left="708"/>
    </w:p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customStyle="1" w:styleId="Normal1">
    <w:name w:val="Normal1"/>
    <w:basedOn w:val="Normln"/>
    <w:pPr>
      <w:spacing w:before="120"/>
      <w:ind w:left="284"/>
      <w:textAlignment w:val="auto"/>
    </w:pPr>
    <w:rPr>
      <w:rFonts w:ascii="Times New Roman" w:hAnsi="Times New Roman"/>
      <w:sz w:val="24"/>
    </w:rPr>
  </w:style>
  <w:style w:type="paragraph" w:customStyle="1" w:styleId="Normal2">
    <w:name w:val="Normal2"/>
    <w:basedOn w:val="Normln"/>
    <w:pPr>
      <w:spacing w:before="120"/>
      <w:ind w:left="454"/>
      <w:jc w:val="both"/>
      <w:textAlignment w:val="auto"/>
    </w:pPr>
    <w:rPr>
      <w:rFonts w:ascii="Times New Roman" w:hAnsi="Times New Roman"/>
      <w:sz w:val="24"/>
    </w:rPr>
  </w:style>
  <w:style w:type="paragraph" w:customStyle="1" w:styleId="Normal3">
    <w:name w:val="Normal3"/>
    <w:basedOn w:val="Normln"/>
    <w:pPr>
      <w:spacing w:before="120"/>
      <w:ind w:left="624"/>
      <w:textAlignment w:val="auto"/>
    </w:pPr>
    <w:rPr>
      <w:rFonts w:ascii="Times New Roman" w:hAnsi="Times New Roman"/>
      <w:sz w:val="24"/>
    </w:rPr>
  </w:style>
  <w:style w:type="paragraph" w:styleId="Zkladntextodsazen">
    <w:name w:val="Body Text Indent"/>
    <w:basedOn w:val="Normln"/>
    <w:pPr>
      <w:ind w:left="426"/>
      <w:jc w:val="both"/>
      <w:textAlignment w:val="auto"/>
    </w:pPr>
    <w:rPr>
      <w:rFonts w:ascii="Arial" w:hAnsi="Arial"/>
      <w:color w:val="000000"/>
      <w:sz w:val="22"/>
    </w:rPr>
  </w:style>
  <w:style w:type="paragraph" w:styleId="Zkladntext">
    <w:name w:val="Body Text"/>
    <w:basedOn w:val="Normln"/>
    <w:pPr>
      <w:overflowPunct/>
      <w:autoSpaceDE/>
      <w:autoSpaceDN/>
      <w:adjustRightInd/>
      <w:textAlignment w:val="auto"/>
    </w:pPr>
    <w:rPr>
      <w:rFonts w:ascii="Arial" w:hAnsi="Arial"/>
      <w:color w:val="000000"/>
      <w:sz w:val="24"/>
    </w:rPr>
  </w:style>
  <w:style w:type="paragraph" w:styleId="Zkladntext2">
    <w:name w:val="Body Text 2"/>
    <w:basedOn w:val="Normln"/>
    <w:pPr>
      <w:overflowPunct/>
      <w:autoSpaceDE/>
      <w:autoSpaceDN/>
      <w:adjustRightInd/>
      <w:jc w:val="both"/>
      <w:textAlignment w:val="auto"/>
    </w:pPr>
    <w:rPr>
      <w:rFonts w:ascii="Arial" w:hAnsi="Arial"/>
      <w:color w:val="000000"/>
      <w:sz w:val="24"/>
    </w:rPr>
  </w:style>
  <w:style w:type="paragraph" w:styleId="Zkladntext3">
    <w:name w:val="Body Text 3"/>
    <w:basedOn w:val="Normln"/>
    <w:pPr>
      <w:jc w:val="both"/>
      <w:textAlignment w:val="auto"/>
    </w:pPr>
    <w:rPr>
      <w:rFonts w:ascii="Arial" w:hAnsi="Arial" w:cs="Arial"/>
      <w:color w:val="000000"/>
      <w:sz w:val="22"/>
    </w:rPr>
  </w:style>
  <w:style w:type="paragraph" w:styleId="Zkladntextodsazen2">
    <w:name w:val="Body Text Indent 2"/>
    <w:basedOn w:val="Normln"/>
    <w:pPr>
      <w:ind w:left="3686" w:hanging="3260"/>
      <w:textAlignment w:val="auto"/>
    </w:pPr>
    <w:rPr>
      <w:rFonts w:ascii="Arial" w:hAnsi="Arial" w:cs="Arial"/>
      <w:color w:val="000000"/>
      <w:sz w:val="24"/>
    </w:rPr>
  </w:style>
  <w:style w:type="paragraph" w:customStyle="1" w:styleId="Normalpedsaz">
    <w:name w:val="Normalpředsaz"/>
    <w:pPr>
      <w:overflowPunct w:val="0"/>
      <w:autoSpaceDE w:val="0"/>
      <w:autoSpaceDN w:val="0"/>
      <w:adjustRightInd w:val="0"/>
      <w:spacing w:before="120"/>
      <w:ind w:left="680" w:hanging="680"/>
      <w:jc w:val="both"/>
    </w:pPr>
    <w:rPr>
      <w:rFonts w:ascii="Times New Roman" w:hAnsi="Times New Roman"/>
      <w:sz w:val="24"/>
    </w:rPr>
  </w:style>
  <w:style w:type="paragraph" w:styleId="Zkladntextodsazen3">
    <w:name w:val="Body Text Indent 3"/>
    <w:basedOn w:val="Normln"/>
    <w:pPr>
      <w:overflowPunct/>
      <w:autoSpaceDE/>
      <w:autoSpaceDN/>
      <w:adjustRightInd/>
      <w:ind w:firstLine="708"/>
      <w:jc w:val="both"/>
      <w:textAlignment w:val="auto"/>
    </w:pPr>
    <w:rPr>
      <w:rFonts w:ascii="Arial" w:hAnsi="Arial"/>
      <w:sz w:val="22"/>
      <w:szCs w:val="24"/>
    </w:rPr>
  </w:style>
  <w:style w:type="paragraph" w:styleId="Nzev">
    <w:name w:val="Title"/>
    <w:basedOn w:val="Normln"/>
    <w:qFormat/>
    <w:pPr>
      <w:shd w:val="pct10" w:color="auto" w:fill="auto"/>
      <w:overflowPunct/>
      <w:autoSpaceDE/>
      <w:autoSpaceDN/>
      <w:adjustRightInd/>
      <w:spacing w:before="3240"/>
      <w:jc w:val="center"/>
      <w:textAlignment w:val="auto"/>
    </w:pPr>
    <w:rPr>
      <w:rFonts w:ascii="Arial" w:hAnsi="Arial"/>
      <w:b/>
      <w:caps/>
      <w:sz w:val="52"/>
    </w:rPr>
  </w:style>
  <w:style w:type="paragraph" w:customStyle="1" w:styleId="Odstavec">
    <w:name w:val="Odstavec"/>
    <w:basedOn w:val="Normln"/>
    <w:pPr>
      <w:widowControl w:val="0"/>
      <w:overflowPunct/>
      <w:autoSpaceDE/>
      <w:autoSpaceDN/>
      <w:adjustRightInd/>
      <w:spacing w:before="120" w:after="120"/>
      <w:textAlignment w:val="auto"/>
    </w:pPr>
    <w:rPr>
      <w:rFonts w:ascii="Arial" w:hAnsi="Arial"/>
      <w:kern w:val="28"/>
      <w:sz w:val="24"/>
    </w:rPr>
  </w:style>
  <w:style w:type="paragraph" w:styleId="Obsah1">
    <w:name w:val="toc 1"/>
    <w:basedOn w:val="Normln"/>
    <w:next w:val="Normln"/>
    <w:semiHidden/>
    <w:pPr>
      <w:keepNext/>
      <w:keepLines/>
      <w:tabs>
        <w:tab w:val="right" w:leader="dot" w:pos="8788"/>
      </w:tabs>
      <w:spacing w:before="240"/>
    </w:pPr>
    <w:rPr>
      <w:rFonts w:ascii="Arial" w:hAnsi="Arial"/>
      <w:b/>
    </w:rPr>
  </w:style>
  <w:style w:type="paragraph" w:customStyle="1" w:styleId="Texttabulky">
    <w:name w:val="Text tabulky"/>
    <w:basedOn w:val="Normln"/>
    <w:pPr>
      <w:keepNext/>
      <w:keepLines/>
    </w:pPr>
    <w:rPr>
      <w:rFonts w:ascii="Arial" w:hAnsi="Arial"/>
      <w:noProof/>
    </w:rPr>
  </w:style>
  <w:style w:type="paragraph" w:styleId="slovanseznam2">
    <w:name w:val="List Number 2"/>
    <w:basedOn w:val="Normln"/>
    <w:pPr>
      <w:numPr>
        <w:numId w:val="1"/>
      </w:numPr>
      <w:overflowPunct/>
      <w:autoSpaceDE/>
      <w:autoSpaceDN/>
      <w:adjustRightInd/>
      <w:textAlignment w:val="auto"/>
    </w:pPr>
    <w:rPr>
      <w:rFonts w:ascii="Times New Roman" w:hAnsi="Times New Roman"/>
      <w:sz w:val="24"/>
      <w:szCs w:val="24"/>
    </w:rPr>
  </w:style>
  <w:style w:type="paragraph" w:customStyle="1" w:styleId="odst">
    <w:name w:val="Č. odst."/>
    <w:basedOn w:val="Normln"/>
    <w:pPr>
      <w:numPr>
        <w:ilvl w:val="1"/>
        <w:numId w:val="2"/>
      </w:numPr>
      <w:overflowPunct/>
      <w:autoSpaceDE/>
      <w:autoSpaceDN/>
      <w:adjustRightInd/>
      <w:spacing w:after="120"/>
      <w:jc w:val="both"/>
      <w:textAlignment w:val="auto"/>
    </w:pPr>
    <w:rPr>
      <w:rFonts w:ascii="Times New Roman" w:hAnsi="Times New Roman"/>
      <w:sz w:val="24"/>
    </w:rPr>
  </w:style>
  <w:style w:type="paragraph" w:customStyle="1" w:styleId="Nadpisl">
    <w:name w:val="Nadpis čl."/>
    <w:basedOn w:val="Nadpis4"/>
    <w:next w:val="odst"/>
    <w:pPr>
      <w:keepLines/>
      <w:numPr>
        <w:numId w:val="2"/>
      </w:numPr>
      <w:spacing w:before="360"/>
      <w:jc w:val="center"/>
      <w:textAlignment w:val="baseline"/>
      <w:outlineLvl w:val="2"/>
    </w:pPr>
    <w:rPr>
      <w:rFonts w:ascii="Times New Roman" w:hAnsi="Times New Roman"/>
      <w:caps w:val="0"/>
    </w:rPr>
  </w:style>
  <w:style w:type="paragraph" w:customStyle="1" w:styleId="odr">
    <w:name w:val="Č. odr."/>
    <w:basedOn w:val="Normln"/>
    <w:pPr>
      <w:numPr>
        <w:ilvl w:val="2"/>
        <w:numId w:val="2"/>
      </w:numPr>
      <w:overflowPunct/>
      <w:autoSpaceDE/>
      <w:autoSpaceDN/>
      <w:adjustRightInd/>
      <w:spacing w:after="60" w:line="240" w:lineRule="atLeast"/>
      <w:jc w:val="both"/>
      <w:textAlignment w:val="auto"/>
    </w:pPr>
    <w:rPr>
      <w:rFonts w:ascii="Times New Roman" w:hAnsi="Times New Roman"/>
      <w:sz w:val="24"/>
    </w:rPr>
  </w:style>
  <w:style w:type="paragraph" w:customStyle="1" w:styleId="Styl1">
    <w:name w:val="Styl1"/>
    <w:basedOn w:val="Normln"/>
    <w:pPr>
      <w:overflowPunct/>
      <w:autoSpaceDE/>
      <w:autoSpaceDN/>
      <w:adjustRightInd/>
      <w:spacing w:line="240" w:lineRule="atLeast"/>
      <w:jc w:val="both"/>
      <w:textAlignment w:val="auto"/>
    </w:pPr>
    <w:rPr>
      <w:rFonts w:ascii="Times New Roman" w:hAnsi="Times New Roman"/>
      <w:sz w:val="24"/>
    </w:rPr>
  </w:style>
  <w:style w:type="character" w:styleId="Hypertextovodkaz">
    <w:name w:val="Hyperlink"/>
    <w:basedOn w:val="Standardnpsmoodstavce"/>
    <w:rPr>
      <w:color w:val="0000FF"/>
      <w:u w:val="single"/>
    </w:rPr>
  </w:style>
  <w:style w:type="paragraph" w:styleId="Textbubliny">
    <w:name w:val="Balloon Text"/>
    <w:basedOn w:val="Normln"/>
    <w:semiHidden/>
    <w:rsid w:val="00702E8E"/>
    <w:rPr>
      <w:rFonts w:ascii="Tahoma" w:hAnsi="Tahoma" w:cs="Tahoma"/>
      <w:sz w:val="16"/>
      <w:szCs w:val="16"/>
    </w:rPr>
  </w:style>
  <w:style w:type="paragraph" w:styleId="Seznamsodrkami">
    <w:name w:val="List Bullet"/>
    <w:basedOn w:val="Normln"/>
    <w:autoRedefine/>
    <w:rsid w:val="000937CB"/>
    <w:pPr>
      <w:numPr>
        <w:numId w:val="5"/>
      </w:numPr>
      <w:overflowPunct/>
      <w:autoSpaceDE/>
      <w:autoSpaceDN/>
      <w:adjustRightInd/>
      <w:spacing w:before="60"/>
      <w:jc w:val="both"/>
      <w:textAlignment w:val="auto"/>
    </w:pPr>
    <w:rPr>
      <w:rFonts w:ascii="Arial" w:hAnsi="Arial"/>
    </w:rPr>
  </w:style>
  <w:style w:type="paragraph" w:styleId="Seznamsodrkami2">
    <w:name w:val="List Bullet 2"/>
    <w:basedOn w:val="Normln"/>
    <w:autoRedefine/>
    <w:rsid w:val="000937CB"/>
    <w:pPr>
      <w:numPr>
        <w:numId w:val="4"/>
      </w:numPr>
      <w:overflowPunct/>
      <w:autoSpaceDE/>
      <w:autoSpaceDN/>
      <w:adjustRightInd/>
      <w:spacing w:before="60"/>
      <w:jc w:val="both"/>
      <w:textAlignment w:val="auto"/>
    </w:pPr>
    <w:rPr>
      <w:rFonts w:ascii="Arial" w:hAnsi="Arial"/>
    </w:rPr>
  </w:style>
  <w:style w:type="paragraph" w:customStyle="1" w:styleId="NormOdst">
    <w:name w:val="NormOdst"/>
    <w:basedOn w:val="Normln"/>
    <w:rsid w:val="000937CB"/>
    <w:pPr>
      <w:overflowPunct/>
      <w:autoSpaceDE/>
      <w:autoSpaceDN/>
      <w:adjustRightInd/>
      <w:spacing w:before="60"/>
      <w:jc w:val="both"/>
      <w:textAlignment w:val="auto"/>
    </w:pPr>
    <w:rPr>
      <w:rFonts w:ascii="Times New Roman" w:hAnsi="Times New Roman"/>
      <w:sz w:val="24"/>
      <w:szCs w:val="24"/>
    </w:rPr>
  </w:style>
  <w:style w:type="paragraph" w:customStyle="1" w:styleId="NormOdstcislovany">
    <w:name w:val="NormOdst_cislovany"/>
    <w:basedOn w:val="NormOdst"/>
    <w:rsid w:val="000937CB"/>
    <w:pPr>
      <w:numPr>
        <w:numId w:val="7"/>
      </w:numPr>
    </w:pPr>
  </w:style>
  <w:style w:type="paragraph" w:customStyle="1" w:styleId="NormOdstodrazky">
    <w:name w:val="NormOdst_odrazky"/>
    <w:basedOn w:val="NormOdst"/>
    <w:rsid w:val="000937CB"/>
    <w:pPr>
      <w:numPr>
        <w:numId w:val="6"/>
      </w:numPr>
      <w:spacing w:before="0"/>
    </w:pPr>
  </w:style>
  <w:style w:type="paragraph" w:customStyle="1" w:styleId="NormOdstseznam">
    <w:name w:val="NormOdst_seznam"/>
    <w:basedOn w:val="Normln"/>
    <w:rsid w:val="000937CB"/>
    <w:pPr>
      <w:widowControl w:val="0"/>
      <w:tabs>
        <w:tab w:val="num" w:pos="360"/>
      </w:tabs>
      <w:overflowPunct/>
      <w:spacing w:after="60"/>
      <w:ind w:left="360" w:hanging="360"/>
      <w:jc w:val="both"/>
      <w:textAlignment w:val="auto"/>
    </w:pPr>
    <w:rPr>
      <w:rFonts w:ascii="Times New Roman" w:eastAsia="Arial Unicode MS" w:hAnsi="Times New Roman" w:cs="Arial"/>
      <w:sz w:val="24"/>
      <w:szCs w:val="22"/>
    </w:rPr>
  </w:style>
  <w:style w:type="character" w:styleId="Sledovanodkaz">
    <w:name w:val="FollowedHyperlink"/>
    <w:basedOn w:val="Standardnpsmoodstavce"/>
    <w:rsid w:val="000937CB"/>
    <w:rPr>
      <w:color w:val="800080"/>
      <w:u w:val="single"/>
    </w:rPr>
  </w:style>
  <w:style w:type="paragraph" w:styleId="Rozloendokumentu">
    <w:name w:val="Document Map"/>
    <w:basedOn w:val="Normln"/>
    <w:semiHidden/>
    <w:rsid w:val="005370AE"/>
    <w:pPr>
      <w:shd w:val="clear" w:color="auto" w:fill="000080"/>
    </w:pPr>
    <w:rPr>
      <w:rFonts w:ascii="Tahoma" w:hAnsi="Tahoma" w:cs="Tahoma"/>
    </w:rPr>
  </w:style>
  <w:style w:type="character" w:styleId="Zstupntext">
    <w:name w:val="Placeholder Text"/>
    <w:basedOn w:val="Standardnpsmoodstavce"/>
    <w:uiPriority w:val="99"/>
    <w:semiHidden/>
    <w:rsid w:val="00C96C6E"/>
    <w:rPr>
      <w:color w:val="808080"/>
    </w:rPr>
  </w:style>
  <w:style w:type="paragraph" w:styleId="Odstavecseseznamem">
    <w:name w:val="List Paragraph"/>
    <w:basedOn w:val="Normln"/>
    <w:uiPriority w:val="34"/>
    <w:qFormat/>
    <w:rsid w:val="00B2761F"/>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paragraph" w:styleId="Textpoznpodarou">
    <w:name w:val="footnote text"/>
    <w:basedOn w:val="Normln"/>
    <w:link w:val="TextpoznpodarouChar"/>
    <w:uiPriority w:val="99"/>
    <w:unhideWhenUsed/>
    <w:rsid w:val="00B2761F"/>
    <w:pPr>
      <w:overflowPunct/>
      <w:autoSpaceDE/>
      <w:autoSpaceDN/>
      <w:adjustRightInd/>
      <w:textAlignment w:val="auto"/>
    </w:pPr>
    <w:rPr>
      <w:rFonts w:ascii="Calibri" w:eastAsia="Calibri" w:hAnsi="Calibri"/>
      <w:lang w:eastAsia="en-US"/>
    </w:rPr>
  </w:style>
  <w:style w:type="character" w:customStyle="1" w:styleId="TextpoznpodarouChar">
    <w:name w:val="Text pozn. pod čarou Char"/>
    <w:basedOn w:val="Standardnpsmoodstavce"/>
    <w:link w:val="Textpoznpodarou"/>
    <w:uiPriority w:val="99"/>
    <w:rsid w:val="00B2761F"/>
    <w:rPr>
      <w:rFonts w:ascii="Calibri" w:eastAsia="Calibri" w:hAnsi="Calibri"/>
      <w:lang w:eastAsia="en-US"/>
    </w:rPr>
  </w:style>
  <w:style w:type="character" w:styleId="Znakapoznpodarou">
    <w:name w:val="footnote reference"/>
    <w:uiPriority w:val="99"/>
    <w:unhideWhenUsed/>
    <w:rsid w:val="00B2761F"/>
    <w:rPr>
      <w:vertAlign w:val="superscript"/>
    </w:rPr>
  </w:style>
  <w:style w:type="paragraph" w:customStyle="1" w:styleId="Normlnodst">
    <w:name w:val="Normální odst"/>
    <w:basedOn w:val="Normln"/>
    <w:rsid w:val="00CA6E06"/>
    <w:pPr>
      <w:widowControl w:val="0"/>
      <w:overflowPunct/>
      <w:autoSpaceDE/>
      <w:autoSpaceDN/>
      <w:adjustRightInd/>
      <w:spacing w:after="120"/>
      <w:textAlignment w:val="auto"/>
    </w:pPr>
    <w:rPr>
      <w:rFonts w:ascii="Arial" w:hAnsi="Arial"/>
      <w:sz w:val="22"/>
      <w:lang w:val="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S Sans Serif" w:eastAsia="Times New Roman" w:hAnsi="MS Sans Serif" w:cs="Times New Roman"/>
        <w:lang w:val="en-US"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overflowPunct w:val="0"/>
      <w:autoSpaceDE w:val="0"/>
      <w:autoSpaceDN w:val="0"/>
      <w:adjustRightInd w:val="0"/>
      <w:textAlignment w:val="baseline"/>
    </w:pPr>
  </w:style>
  <w:style w:type="paragraph" w:styleId="Nadpis1">
    <w:name w:val="heading 1"/>
    <w:basedOn w:val="Normln"/>
    <w:next w:val="Normln"/>
    <w:qFormat/>
    <w:pPr>
      <w:spacing w:before="240"/>
      <w:outlineLvl w:val="0"/>
    </w:pPr>
    <w:rPr>
      <w:rFonts w:ascii="Arial" w:hAnsi="Arial"/>
      <w:b/>
      <w:sz w:val="32"/>
    </w:rPr>
  </w:style>
  <w:style w:type="paragraph" w:styleId="Nadpis2">
    <w:name w:val="heading 2"/>
    <w:basedOn w:val="Normln"/>
    <w:next w:val="Normln"/>
    <w:qFormat/>
    <w:pPr>
      <w:spacing w:before="120"/>
      <w:outlineLvl w:val="1"/>
    </w:pPr>
    <w:rPr>
      <w:rFonts w:ascii="Arial" w:hAnsi="Arial"/>
      <w:b/>
      <w:sz w:val="28"/>
    </w:rPr>
  </w:style>
  <w:style w:type="paragraph" w:styleId="Nadpis3">
    <w:name w:val="heading 3"/>
    <w:basedOn w:val="Normln"/>
    <w:next w:val="Normlnodsazen"/>
    <w:qFormat/>
    <w:pPr>
      <w:textAlignment w:val="auto"/>
      <w:outlineLvl w:val="2"/>
    </w:pPr>
    <w:rPr>
      <w:rFonts w:ascii="Arial" w:eastAsia="Arial Unicode MS" w:hAnsi="Arial"/>
      <w:b/>
      <w:sz w:val="24"/>
    </w:rPr>
  </w:style>
  <w:style w:type="paragraph" w:styleId="Nadpis4">
    <w:name w:val="heading 4"/>
    <w:basedOn w:val="Normln"/>
    <w:next w:val="Normln"/>
    <w:qFormat/>
    <w:pPr>
      <w:keepNext/>
      <w:ind w:left="360" w:hanging="360"/>
      <w:jc w:val="both"/>
      <w:textAlignment w:val="auto"/>
      <w:outlineLvl w:val="3"/>
    </w:pPr>
    <w:rPr>
      <w:rFonts w:ascii="Arial" w:hAnsi="Arial"/>
      <w:b/>
      <w:caps/>
      <w:sz w:val="24"/>
    </w:rPr>
  </w:style>
  <w:style w:type="paragraph" w:styleId="Nadpis5">
    <w:name w:val="heading 5"/>
    <w:basedOn w:val="Normln"/>
    <w:next w:val="Normln"/>
    <w:qFormat/>
    <w:pPr>
      <w:keepNext/>
      <w:ind w:left="4950" w:hanging="4950"/>
      <w:outlineLvl w:val="4"/>
    </w:pPr>
    <w:rPr>
      <w:rFonts w:ascii="Arial" w:hAnsi="Arial"/>
      <w:sz w:val="24"/>
    </w:rPr>
  </w:style>
  <w:style w:type="paragraph" w:styleId="Nadpis6">
    <w:name w:val="heading 6"/>
    <w:basedOn w:val="Normln"/>
    <w:next w:val="Normln"/>
    <w:qFormat/>
    <w:pPr>
      <w:keepNext/>
      <w:overflowPunct/>
      <w:autoSpaceDE/>
      <w:autoSpaceDN/>
      <w:adjustRightInd/>
      <w:textAlignment w:val="auto"/>
      <w:outlineLvl w:val="5"/>
    </w:pPr>
    <w:rPr>
      <w:rFonts w:ascii="Times New Roman" w:eastAsia="Arial Unicode MS" w:hAnsi="Times New Roman"/>
      <w:sz w:val="24"/>
    </w:rPr>
  </w:style>
  <w:style w:type="paragraph" w:styleId="Nadpis7">
    <w:name w:val="heading 7"/>
    <w:basedOn w:val="Normln"/>
    <w:next w:val="Normln"/>
    <w:qFormat/>
    <w:pPr>
      <w:keepNext/>
      <w:tabs>
        <w:tab w:val="left" w:pos="1134"/>
      </w:tabs>
      <w:outlineLvl w:val="6"/>
    </w:pPr>
    <w:rPr>
      <w:rFonts w:ascii="Arial" w:hAnsi="Arial"/>
      <w:b/>
      <w:caps/>
      <w:sz w:val="24"/>
      <w:u w:val="single"/>
    </w:rPr>
  </w:style>
  <w:style w:type="paragraph" w:styleId="Nadpis8">
    <w:name w:val="heading 8"/>
    <w:basedOn w:val="Normln"/>
    <w:next w:val="Normln"/>
    <w:qFormat/>
    <w:pPr>
      <w:keepNext/>
      <w:keepLines/>
      <w:spacing w:before="240" w:after="60"/>
      <w:ind w:left="4536"/>
      <w:outlineLvl w:val="7"/>
    </w:pPr>
    <w:rPr>
      <w:rFonts w:ascii="Arial (WE)" w:hAnsi="Arial (WE)"/>
      <w:i/>
    </w:rPr>
  </w:style>
  <w:style w:type="paragraph" w:styleId="Nadpis9">
    <w:name w:val="heading 9"/>
    <w:basedOn w:val="Normln"/>
    <w:next w:val="Normln"/>
    <w:qFormat/>
    <w:pPr>
      <w:keepNext/>
      <w:keepLines/>
      <w:spacing w:before="240" w:after="60"/>
      <w:ind w:left="4536"/>
      <w:outlineLvl w:val="8"/>
    </w:pPr>
    <w:rPr>
      <w:rFonts w:ascii="Arial (WE)" w:hAnsi="Arial (WE)"/>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odsazen">
    <w:name w:val="Normal Indent"/>
    <w:basedOn w:val="Normln"/>
    <w:pPr>
      <w:ind w:left="708"/>
    </w:p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customStyle="1" w:styleId="Normal1">
    <w:name w:val="Normal1"/>
    <w:basedOn w:val="Normln"/>
    <w:pPr>
      <w:spacing w:before="120"/>
      <w:ind w:left="284"/>
      <w:textAlignment w:val="auto"/>
    </w:pPr>
    <w:rPr>
      <w:rFonts w:ascii="Times New Roman" w:hAnsi="Times New Roman"/>
      <w:sz w:val="24"/>
    </w:rPr>
  </w:style>
  <w:style w:type="paragraph" w:customStyle="1" w:styleId="Normal2">
    <w:name w:val="Normal2"/>
    <w:basedOn w:val="Normln"/>
    <w:pPr>
      <w:spacing w:before="120"/>
      <w:ind w:left="454"/>
      <w:jc w:val="both"/>
      <w:textAlignment w:val="auto"/>
    </w:pPr>
    <w:rPr>
      <w:rFonts w:ascii="Times New Roman" w:hAnsi="Times New Roman"/>
      <w:sz w:val="24"/>
    </w:rPr>
  </w:style>
  <w:style w:type="paragraph" w:customStyle="1" w:styleId="Normal3">
    <w:name w:val="Normal3"/>
    <w:basedOn w:val="Normln"/>
    <w:pPr>
      <w:spacing w:before="120"/>
      <w:ind w:left="624"/>
      <w:textAlignment w:val="auto"/>
    </w:pPr>
    <w:rPr>
      <w:rFonts w:ascii="Times New Roman" w:hAnsi="Times New Roman"/>
      <w:sz w:val="24"/>
    </w:rPr>
  </w:style>
  <w:style w:type="paragraph" w:styleId="Zkladntextodsazen">
    <w:name w:val="Body Text Indent"/>
    <w:basedOn w:val="Normln"/>
    <w:pPr>
      <w:ind w:left="426"/>
      <w:jc w:val="both"/>
      <w:textAlignment w:val="auto"/>
    </w:pPr>
    <w:rPr>
      <w:rFonts w:ascii="Arial" w:hAnsi="Arial"/>
      <w:color w:val="000000"/>
      <w:sz w:val="22"/>
    </w:rPr>
  </w:style>
  <w:style w:type="paragraph" w:styleId="Zkladntext">
    <w:name w:val="Body Text"/>
    <w:basedOn w:val="Normln"/>
    <w:pPr>
      <w:overflowPunct/>
      <w:autoSpaceDE/>
      <w:autoSpaceDN/>
      <w:adjustRightInd/>
      <w:textAlignment w:val="auto"/>
    </w:pPr>
    <w:rPr>
      <w:rFonts w:ascii="Arial" w:hAnsi="Arial"/>
      <w:color w:val="000000"/>
      <w:sz w:val="24"/>
    </w:rPr>
  </w:style>
  <w:style w:type="paragraph" w:styleId="Zkladntext2">
    <w:name w:val="Body Text 2"/>
    <w:basedOn w:val="Normln"/>
    <w:pPr>
      <w:overflowPunct/>
      <w:autoSpaceDE/>
      <w:autoSpaceDN/>
      <w:adjustRightInd/>
      <w:jc w:val="both"/>
      <w:textAlignment w:val="auto"/>
    </w:pPr>
    <w:rPr>
      <w:rFonts w:ascii="Arial" w:hAnsi="Arial"/>
      <w:color w:val="000000"/>
      <w:sz w:val="24"/>
    </w:rPr>
  </w:style>
  <w:style w:type="paragraph" w:styleId="Zkladntext3">
    <w:name w:val="Body Text 3"/>
    <w:basedOn w:val="Normln"/>
    <w:pPr>
      <w:jc w:val="both"/>
      <w:textAlignment w:val="auto"/>
    </w:pPr>
    <w:rPr>
      <w:rFonts w:ascii="Arial" w:hAnsi="Arial" w:cs="Arial"/>
      <w:color w:val="000000"/>
      <w:sz w:val="22"/>
    </w:rPr>
  </w:style>
  <w:style w:type="paragraph" w:styleId="Zkladntextodsazen2">
    <w:name w:val="Body Text Indent 2"/>
    <w:basedOn w:val="Normln"/>
    <w:pPr>
      <w:ind w:left="3686" w:hanging="3260"/>
      <w:textAlignment w:val="auto"/>
    </w:pPr>
    <w:rPr>
      <w:rFonts w:ascii="Arial" w:hAnsi="Arial" w:cs="Arial"/>
      <w:color w:val="000000"/>
      <w:sz w:val="24"/>
    </w:rPr>
  </w:style>
  <w:style w:type="paragraph" w:customStyle="1" w:styleId="Normalpedsaz">
    <w:name w:val="Normalpředsaz"/>
    <w:pPr>
      <w:overflowPunct w:val="0"/>
      <w:autoSpaceDE w:val="0"/>
      <w:autoSpaceDN w:val="0"/>
      <w:adjustRightInd w:val="0"/>
      <w:spacing w:before="120"/>
      <w:ind w:left="680" w:hanging="680"/>
      <w:jc w:val="both"/>
    </w:pPr>
    <w:rPr>
      <w:rFonts w:ascii="Times New Roman" w:hAnsi="Times New Roman"/>
      <w:sz w:val="24"/>
    </w:rPr>
  </w:style>
  <w:style w:type="paragraph" w:styleId="Zkladntextodsazen3">
    <w:name w:val="Body Text Indent 3"/>
    <w:basedOn w:val="Normln"/>
    <w:pPr>
      <w:overflowPunct/>
      <w:autoSpaceDE/>
      <w:autoSpaceDN/>
      <w:adjustRightInd/>
      <w:ind w:firstLine="708"/>
      <w:jc w:val="both"/>
      <w:textAlignment w:val="auto"/>
    </w:pPr>
    <w:rPr>
      <w:rFonts w:ascii="Arial" w:hAnsi="Arial"/>
      <w:sz w:val="22"/>
      <w:szCs w:val="24"/>
    </w:rPr>
  </w:style>
  <w:style w:type="paragraph" w:styleId="Nzev">
    <w:name w:val="Title"/>
    <w:basedOn w:val="Normln"/>
    <w:qFormat/>
    <w:pPr>
      <w:shd w:val="pct10" w:color="auto" w:fill="auto"/>
      <w:overflowPunct/>
      <w:autoSpaceDE/>
      <w:autoSpaceDN/>
      <w:adjustRightInd/>
      <w:spacing w:before="3240"/>
      <w:jc w:val="center"/>
      <w:textAlignment w:val="auto"/>
    </w:pPr>
    <w:rPr>
      <w:rFonts w:ascii="Arial" w:hAnsi="Arial"/>
      <w:b/>
      <w:caps/>
      <w:sz w:val="52"/>
    </w:rPr>
  </w:style>
  <w:style w:type="paragraph" w:customStyle="1" w:styleId="Odstavec">
    <w:name w:val="Odstavec"/>
    <w:basedOn w:val="Normln"/>
    <w:pPr>
      <w:widowControl w:val="0"/>
      <w:overflowPunct/>
      <w:autoSpaceDE/>
      <w:autoSpaceDN/>
      <w:adjustRightInd/>
      <w:spacing w:before="120" w:after="120"/>
      <w:textAlignment w:val="auto"/>
    </w:pPr>
    <w:rPr>
      <w:rFonts w:ascii="Arial" w:hAnsi="Arial"/>
      <w:kern w:val="28"/>
      <w:sz w:val="24"/>
    </w:rPr>
  </w:style>
  <w:style w:type="paragraph" w:styleId="Obsah1">
    <w:name w:val="toc 1"/>
    <w:basedOn w:val="Normln"/>
    <w:next w:val="Normln"/>
    <w:semiHidden/>
    <w:pPr>
      <w:keepNext/>
      <w:keepLines/>
      <w:tabs>
        <w:tab w:val="right" w:leader="dot" w:pos="8788"/>
      </w:tabs>
      <w:spacing w:before="240"/>
    </w:pPr>
    <w:rPr>
      <w:rFonts w:ascii="Arial" w:hAnsi="Arial"/>
      <w:b/>
    </w:rPr>
  </w:style>
  <w:style w:type="paragraph" w:customStyle="1" w:styleId="Texttabulky">
    <w:name w:val="Text tabulky"/>
    <w:basedOn w:val="Normln"/>
    <w:pPr>
      <w:keepNext/>
      <w:keepLines/>
    </w:pPr>
    <w:rPr>
      <w:rFonts w:ascii="Arial" w:hAnsi="Arial"/>
      <w:noProof/>
    </w:rPr>
  </w:style>
  <w:style w:type="paragraph" w:styleId="slovanseznam2">
    <w:name w:val="List Number 2"/>
    <w:basedOn w:val="Normln"/>
    <w:pPr>
      <w:numPr>
        <w:numId w:val="1"/>
      </w:numPr>
      <w:overflowPunct/>
      <w:autoSpaceDE/>
      <w:autoSpaceDN/>
      <w:adjustRightInd/>
      <w:textAlignment w:val="auto"/>
    </w:pPr>
    <w:rPr>
      <w:rFonts w:ascii="Times New Roman" w:hAnsi="Times New Roman"/>
      <w:sz w:val="24"/>
      <w:szCs w:val="24"/>
    </w:rPr>
  </w:style>
  <w:style w:type="paragraph" w:customStyle="1" w:styleId="odst">
    <w:name w:val="Č. odst."/>
    <w:basedOn w:val="Normln"/>
    <w:pPr>
      <w:numPr>
        <w:ilvl w:val="1"/>
        <w:numId w:val="2"/>
      </w:numPr>
      <w:overflowPunct/>
      <w:autoSpaceDE/>
      <w:autoSpaceDN/>
      <w:adjustRightInd/>
      <w:spacing w:after="120"/>
      <w:jc w:val="both"/>
      <w:textAlignment w:val="auto"/>
    </w:pPr>
    <w:rPr>
      <w:rFonts w:ascii="Times New Roman" w:hAnsi="Times New Roman"/>
      <w:sz w:val="24"/>
    </w:rPr>
  </w:style>
  <w:style w:type="paragraph" w:customStyle="1" w:styleId="Nadpisl">
    <w:name w:val="Nadpis čl."/>
    <w:basedOn w:val="Nadpis4"/>
    <w:next w:val="odst"/>
    <w:pPr>
      <w:keepLines/>
      <w:numPr>
        <w:numId w:val="2"/>
      </w:numPr>
      <w:spacing w:before="360"/>
      <w:jc w:val="center"/>
      <w:textAlignment w:val="baseline"/>
      <w:outlineLvl w:val="2"/>
    </w:pPr>
    <w:rPr>
      <w:rFonts w:ascii="Times New Roman" w:hAnsi="Times New Roman"/>
      <w:caps w:val="0"/>
    </w:rPr>
  </w:style>
  <w:style w:type="paragraph" w:customStyle="1" w:styleId="odr">
    <w:name w:val="Č. odr."/>
    <w:basedOn w:val="Normln"/>
    <w:pPr>
      <w:numPr>
        <w:ilvl w:val="2"/>
        <w:numId w:val="2"/>
      </w:numPr>
      <w:overflowPunct/>
      <w:autoSpaceDE/>
      <w:autoSpaceDN/>
      <w:adjustRightInd/>
      <w:spacing w:after="60" w:line="240" w:lineRule="atLeast"/>
      <w:jc w:val="both"/>
      <w:textAlignment w:val="auto"/>
    </w:pPr>
    <w:rPr>
      <w:rFonts w:ascii="Times New Roman" w:hAnsi="Times New Roman"/>
      <w:sz w:val="24"/>
    </w:rPr>
  </w:style>
  <w:style w:type="paragraph" w:customStyle="1" w:styleId="Styl1">
    <w:name w:val="Styl1"/>
    <w:basedOn w:val="Normln"/>
    <w:pPr>
      <w:overflowPunct/>
      <w:autoSpaceDE/>
      <w:autoSpaceDN/>
      <w:adjustRightInd/>
      <w:spacing w:line="240" w:lineRule="atLeast"/>
      <w:jc w:val="both"/>
      <w:textAlignment w:val="auto"/>
    </w:pPr>
    <w:rPr>
      <w:rFonts w:ascii="Times New Roman" w:hAnsi="Times New Roman"/>
      <w:sz w:val="24"/>
    </w:rPr>
  </w:style>
  <w:style w:type="character" w:styleId="Hypertextovodkaz">
    <w:name w:val="Hyperlink"/>
    <w:basedOn w:val="Standardnpsmoodstavce"/>
    <w:rPr>
      <w:color w:val="0000FF"/>
      <w:u w:val="single"/>
    </w:rPr>
  </w:style>
  <w:style w:type="paragraph" w:styleId="Textbubliny">
    <w:name w:val="Balloon Text"/>
    <w:basedOn w:val="Normln"/>
    <w:semiHidden/>
    <w:rsid w:val="00702E8E"/>
    <w:rPr>
      <w:rFonts w:ascii="Tahoma" w:hAnsi="Tahoma" w:cs="Tahoma"/>
      <w:sz w:val="16"/>
      <w:szCs w:val="16"/>
    </w:rPr>
  </w:style>
  <w:style w:type="paragraph" w:styleId="Seznamsodrkami">
    <w:name w:val="List Bullet"/>
    <w:basedOn w:val="Normln"/>
    <w:autoRedefine/>
    <w:rsid w:val="000937CB"/>
    <w:pPr>
      <w:numPr>
        <w:numId w:val="5"/>
      </w:numPr>
      <w:overflowPunct/>
      <w:autoSpaceDE/>
      <w:autoSpaceDN/>
      <w:adjustRightInd/>
      <w:spacing w:before="60"/>
      <w:jc w:val="both"/>
      <w:textAlignment w:val="auto"/>
    </w:pPr>
    <w:rPr>
      <w:rFonts w:ascii="Arial" w:hAnsi="Arial"/>
    </w:rPr>
  </w:style>
  <w:style w:type="paragraph" w:styleId="Seznamsodrkami2">
    <w:name w:val="List Bullet 2"/>
    <w:basedOn w:val="Normln"/>
    <w:autoRedefine/>
    <w:rsid w:val="000937CB"/>
    <w:pPr>
      <w:numPr>
        <w:numId w:val="4"/>
      </w:numPr>
      <w:overflowPunct/>
      <w:autoSpaceDE/>
      <w:autoSpaceDN/>
      <w:adjustRightInd/>
      <w:spacing w:before="60"/>
      <w:jc w:val="both"/>
      <w:textAlignment w:val="auto"/>
    </w:pPr>
    <w:rPr>
      <w:rFonts w:ascii="Arial" w:hAnsi="Arial"/>
    </w:rPr>
  </w:style>
  <w:style w:type="paragraph" w:customStyle="1" w:styleId="NormOdst">
    <w:name w:val="NormOdst"/>
    <w:basedOn w:val="Normln"/>
    <w:rsid w:val="000937CB"/>
    <w:pPr>
      <w:overflowPunct/>
      <w:autoSpaceDE/>
      <w:autoSpaceDN/>
      <w:adjustRightInd/>
      <w:spacing w:before="60"/>
      <w:jc w:val="both"/>
      <w:textAlignment w:val="auto"/>
    </w:pPr>
    <w:rPr>
      <w:rFonts w:ascii="Times New Roman" w:hAnsi="Times New Roman"/>
      <w:sz w:val="24"/>
      <w:szCs w:val="24"/>
    </w:rPr>
  </w:style>
  <w:style w:type="paragraph" w:customStyle="1" w:styleId="NormOdstcislovany">
    <w:name w:val="NormOdst_cislovany"/>
    <w:basedOn w:val="NormOdst"/>
    <w:rsid w:val="000937CB"/>
    <w:pPr>
      <w:numPr>
        <w:numId w:val="7"/>
      </w:numPr>
    </w:pPr>
  </w:style>
  <w:style w:type="paragraph" w:customStyle="1" w:styleId="NormOdstodrazky">
    <w:name w:val="NormOdst_odrazky"/>
    <w:basedOn w:val="NormOdst"/>
    <w:rsid w:val="000937CB"/>
    <w:pPr>
      <w:numPr>
        <w:numId w:val="6"/>
      </w:numPr>
      <w:spacing w:before="0"/>
    </w:pPr>
  </w:style>
  <w:style w:type="paragraph" w:customStyle="1" w:styleId="NormOdstseznam">
    <w:name w:val="NormOdst_seznam"/>
    <w:basedOn w:val="Normln"/>
    <w:rsid w:val="000937CB"/>
    <w:pPr>
      <w:widowControl w:val="0"/>
      <w:tabs>
        <w:tab w:val="num" w:pos="360"/>
      </w:tabs>
      <w:overflowPunct/>
      <w:spacing w:after="60"/>
      <w:ind w:left="360" w:hanging="360"/>
      <w:jc w:val="both"/>
      <w:textAlignment w:val="auto"/>
    </w:pPr>
    <w:rPr>
      <w:rFonts w:ascii="Times New Roman" w:eastAsia="Arial Unicode MS" w:hAnsi="Times New Roman" w:cs="Arial"/>
      <w:sz w:val="24"/>
      <w:szCs w:val="22"/>
    </w:rPr>
  </w:style>
  <w:style w:type="character" w:styleId="Sledovanodkaz">
    <w:name w:val="FollowedHyperlink"/>
    <w:basedOn w:val="Standardnpsmoodstavce"/>
    <w:rsid w:val="000937CB"/>
    <w:rPr>
      <w:color w:val="800080"/>
      <w:u w:val="single"/>
    </w:rPr>
  </w:style>
  <w:style w:type="paragraph" w:styleId="Rozloendokumentu">
    <w:name w:val="Document Map"/>
    <w:basedOn w:val="Normln"/>
    <w:semiHidden/>
    <w:rsid w:val="005370AE"/>
    <w:pPr>
      <w:shd w:val="clear" w:color="auto" w:fill="000080"/>
    </w:pPr>
    <w:rPr>
      <w:rFonts w:ascii="Tahoma" w:hAnsi="Tahoma" w:cs="Tahoma"/>
    </w:rPr>
  </w:style>
  <w:style w:type="character" w:styleId="Zstupntext">
    <w:name w:val="Placeholder Text"/>
    <w:basedOn w:val="Standardnpsmoodstavce"/>
    <w:uiPriority w:val="99"/>
    <w:semiHidden/>
    <w:rsid w:val="00C96C6E"/>
    <w:rPr>
      <w:color w:val="808080"/>
    </w:rPr>
  </w:style>
  <w:style w:type="paragraph" w:styleId="Odstavecseseznamem">
    <w:name w:val="List Paragraph"/>
    <w:basedOn w:val="Normln"/>
    <w:uiPriority w:val="34"/>
    <w:qFormat/>
    <w:rsid w:val="00B2761F"/>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paragraph" w:styleId="Textpoznpodarou">
    <w:name w:val="footnote text"/>
    <w:basedOn w:val="Normln"/>
    <w:link w:val="TextpoznpodarouChar"/>
    <w:uiPriority w:val="99"/>
    <w:unhideWhenUsed/>
    <w:rsid w:val="00B2761F"/>
    <w:pPr>
      <w:overflowPunct/>
      <w:autoSpaceDE/>
      <w:autoSpaceDN/>
      <w:adjustRightInd/>
      <w:textAlignment w:val="auto"/>
    </w:pPr>
    <w:rPr>
      <w:rFonts w:ascii="Calibri" w:eastAsia="Calibri" w:hAnsi="Calibri"/>
      <w:lang w:eastAsia="en-US"/>
    </w:rPr>
  </w:style>
  <w:style w:type="character" w:customStyle="1" w:styleId="TextpoznpodarouChar">
    <w:name w:val="Text pozn. pod čarou Char"/>
    <w:basedOn w:val="Standardnpsmoodstavce"/>
    <w:link w:val="Textpoznpodarou"/>
    <w:uiPriority w:val="99"/>
    <w:rsid w:val="00B2761F"/>
    <w:rPr>
      <w:rFonts w:ascii="Calibri" w:eastAsia="Calibri" w:hAnsi="Calibri"/>
      <w:lang w:eastAsia="en-US"/>
    </w:rPr>
  </w:style>
  <w:style w:type="character" w:styleId="Znakapoznpodarou">
    <w:name w:val="footnote reference"/>
    <w:uiPriority w:val="99"/>
    <w:unhideWhenUsed/>
    <w:rsid w:val="00B2761F"/>
    <w:rPr>
      <w:vertAlign w:val="superscript"/>
    </w:rPr>
  </w:style>
  <w:style w:type="paragraph" w:customStyle="1" w:styleId="Normlnodst">
    <w:name w:val="Normální odst"/>
    <w:basedOn w:val="Normln"/>
    <w:rsid w:val="00CA6E06"/>
    <w:pPr>
      <w:widowControl w:val="0"/>
      <w:overflowPunct/>
      <w:autoSpaceDE/>
      <w:autoSpaceDN/>
      <w:adjustRightInd/>
      <w:spacing w:after="120"/>
      <w:textAlignment w:val="auto"/>
    </w:pPr>
    <w:rPr>
      <w:rFonts w:ascii="Arial" w:hAnsi="Arial"/>
      <w:sz w:val="22"/>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ue.cz"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ta ByvZdrojovySoubor="R:\BF - United Energy\BF08_01 - ODSÍŘENÍ Komořany\ZD\ZD Final pro TISK\AJ\D3_Supplement 13-Information-GDPR.docx" PartID="{97DA3F18-96AD-4704-8071-9F7369DD3B38}"/>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A3F18-96AD-4704-8071-9F7369DD3B38}">
  <ds:schemaRefs/>
</ds:datastoreItem>
</file>

<file path=customXml/itemProps2.xml><?xml version="1.0" encoding="utf-8"?>
<ds:datastoreItem xmlns:ds="http://schemas.openxmlformats.org/officeDocument/2006/customXml" ds:itemID="{7B2E79F2-C904-49E9-BDE0-69FD25293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957</Words>
  <Characters>5648</Characters>
  <Application>Microsoft Office Word</Application>
  <DocSecurity>0</DocSecurity>
  <Lines>47</Lines>
  <Paragraphs>13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TKY II-Wet Desulfurization</vt:lpstr>
      <vt:lpstr>Odsíření Komořany</vt:lpstr>
    </vt:vector>
  </TitlesOfParts>
  <Company>E-Consult</Company>
  <LinksUpToDate>false</LinksUpToDate>
  <CharactersWithSpaces>6592</CharactersWithSpaces>
  <SharedDoc>false</SharedDoc>
  <HLinks>
    <vt:vector size="1110" baseType="variant">
      <vt:variant>
        <vt:i4>4325464</vt:i4>
      </vt:variant>
      <vt:variant>
        <vt:i4>588</vt:i4>
      </vt:variant>
      <vt:variant>
        <vt:i4>0</vt:i4>
      </vt:variant>
      <vt:variant>
        <vt:i4>5</vt:i4>
      </vt:variant>
      <vt:variant>
        <vt:lpwstr>http://www.sbcr.cz/cgi-bin/khm.cgi?typ=1&amp;page=khm:PPSBA6/SBA6066A.htm</vt:lpwstr>
      </vt:variant>
      <vt:variant>
        <vt:lpwstr/>
      </vt:variant>
      <vt:variant>
        <vt:i4>4653145</vt:i4>
      </vt:variant>
      <vt:variant>
        <vt:i4>585</vt:i4>
      </vt:variant>
      <vt:variant>
        <vt:i4>0</vt:i4>
      </vt:variant>
      <vt:variant>
        <vt:i4>5</vt:i4>
      </vt:variant>
      <vt:variant>
        <vt:lpwstr>http://www.sbcr.cz/cgi-bin/khm.cgi?typ=1&amp;page=khm:PPSBA5/SBA5444A.htm</vt:lpwstr>
      </vt:variant>
      <vt:variant>
        <vt:lpwstr/>
      </vt:variant>
      <vt:variant>
        <vt:i4>4391001</vt:i4>
      </vt:variant>
      <vt:variant>
        <vt:i4>582</vt:i4>
      </vt:variant>
      <vt:variant>
        <vt:i4>0</vt:i4>
      </vt:variant>
      <vt:variant>
        <vt:i4>5</vt:i4>
      </vt:variant>
      <vt:variant>
        <vt:lpwstr>http://www.sbcr.cz/cgi-bin/khm.cgi?typ=1&amp;page=khm:PPSBA4/SBA4257A.htm</vt:lpwstr>
      </vt:variant>
      <vt:variant>
        <vt:lpwstr/>
      </vt:variant>
      <vt:variant>
        <vt:i4>4391007</vt:i4>
      </vt:variant>
      <vt:variant>
        <vt:i4>579</vt:i4>
      </vt:variant>
      <vt:variant>
        <vt:i4>0</vt:i4>
      </vt:variant>
      <vt:variant>
        <vt:i4>5</vt:i4>
      </vt:variant>
      <vt:variant>
        <vt:lpwstr>http://www.sbcr.cz/cgi-bin/khm.cgi?typ=1&amp;page=khm:PPSBA4/SBA4237A.htm</vt:lpwstr>
      </vt:variant>
      <vt:variant>
        <vt:lpwstr/>
      </vt:variant>
      <vt:variant>
        <vt:i4>4325461</vt:i4>
      </vt:variant>
      <vt:variant>
        <vt:i4>576</vt:i4>
      </vt:variant>
      <vt:variant>
        <vt:i4>0</vt:i4>
      </vt:variant>
      <vt:variant>
        <vt:i4>5</vt:i4>
      </vt:variant>
      <vt:variant>
        <vt:lpwstr>http://www.sbcr.cz/cgi-bin/khm.cgi?typ=1&amp;page=khm:PPSBA4/SBA4094A.htm</vt:lpwstr>
      </vt:variant>
      <vt:variant>
        <vt:lpwstr/>
      </vt:variant>
      <vt:variant>
        <vt:i4>4653148</vt:i4>
      </vt:variant>
      <vt:variant>
        <vt:i4>573</vt:i4>
      </vt:variant>
      <vt:variant>
        <vt:i4>0</vt:i4>
      </vt:variant>
      <vt:variant>
        <vt:i4>5</vt:i4>
      </vt:variant>
      <vt:variant>
        <vt:lpwstr>http://www.sbcr.cz/cgi-bin/khm.cgi?typ=1&amp;page=khm:PPSBA3/SBA3274A.htm</vt:lpwstr>
      </vt:variant>
      <vt:variant>
        <vt:lpwstr/>
      </vt:variant>
      <vt:variant>
        <vt:i4>4259928</vt:i4>
      </vt:variant>
      <vt:variant>
        <vt:i4>570</vt:i4>
      </vt:variant>
      <vt:variant>
        <vt:i4>0</vt:i4>
      </vt:variant>
      <vt:variant>
        <vt:i4>5</vt:i4>
      </vt:variant>
      <vt:variant>
        <vt:lpwstr>http://www.sbcr.cz/cgi-bin/khm.cgi?typ=1&amp;page=khm:PPSBA6/SBA6267A.htm</vt:lpwstr>
      </vt:variant>
      <vt:variant>
        <vt:lpwstr/>
      </vt:variant>
      <vt:variant>
        <vt:i4>4390998</vt:i4>
      </vt:variant>
      <vt:variant>
        <vt:i4>567</vt:i4>
      </vt:variant>
      <vt:variant>
        <vt:i4>0</vt:i4>
      </vt:variant>
      <vt:variant>
        <vt:i4>5</vt:i4>
      </vt:variant>
      <vt:variant>
        <vt:lpwstr>http://www.sbcr.cz/cgi-bin/khm.cgi?typ=1&amp;page=khm:PPSBA6/SBA6186A.htm</vt:lpwstr>
      </vt:variant>
      <vt:variant>
        <vt:lpwstr/>
      </vt:variant>
      <vt:variant>
        <vt:i4>4456540</vt:i4>
      </vt:variant>
      <vt:variant>
        <vt:i4>564</vt:i4>
      </vt:variant>
      <vt:variant>
        <vt:i4>0</vt:i4>
      </vt:variant>
      <vt:variant>
        <vt:i4>5</vt:i4>
      </vt:variant>
      <vt:variant>
        <vt:lpwstr>http://www.sbcr.cz/cgi-bin/khm.cgi?typ=1&amp;page=khm:PPSBA6/SBA6222A.htm</vt:lpwstr>
      </vt:variant>
      <vt:variant>
        <vt:lpwstr/>
      </vt:variant>
      <vt:variant>
        <vt:i4>4653145</vt:i4>
      </vt:variant>
      <vt:variant>
        <vt:i4>561</vt:i4>
      </vt:variant>
      <vt:variant>
        <vt:i4>0</vt:i4>
      </vt:variant>
      <vt:variant>
        <vt:i4>5</vt:i4>
      </vt:variant>
      <vt:variant>
        <vt:lpwstr>http://www.sbcr.cz/cgi-bin/khm.cgi?typ=1&amp;page=khm:PPSBA5/SBA5444A.htm</vt:lpwstr>
      </vt:variant>
      <vt:variant>
        <vt:lpwstr/>
      </vt:variant>
      <vt:variant>
        <vt:i4>4390997</vt:i4>
      </vt:variant>
      <vt:variant>
        <vt:i4>558</vt:i4>
      </vt:variant>
      <vt:variant>
        <vt:i4>0</vt:i4>
      </vt:variant>
      <vt:variant>
        <vt:i4>5</vt:i4>
      </vt:variant>
      <vt:variant>
        <vt:lpwstr>http://www.sbcr.cz/cgi-bin/khm.cgi?typ=1&amp;page=khm:PPSBA5/SBA5387A.htm</vt:lpwstr>
      </vt:variant>
      <vt:variant>
        <vt:lpwstr/>
      </vt:variant>
      <vt:variant>
        <vt:i4>4325466</vt:i4>
      </vt:variant>
      <vt:variant>
        <vt:i4>555</vt:i4>
      </vt:variant>
      <vt:variant>
        <vt:i4>0</vt:i4>
      </vt:variant>
      <vt:variant>
        <vt:i4>5</vt:i4>
      </vt:variant>
      <vt:variant>
        <vt:lpwstr>http://www.sbcr.cz/cgi-bin/khm.cgi?typ=1&amp;page=khm:PPSBA4/SBA4460A.htm</vt:lpwstr>
      </vt:variant>
      <vt:variant>
        <vt:lpwstr/>
      </vt:variant>
      <vt:variant>
        <vt:i4>4653148</vt:i4>
      </vt:variant>
      <vt:variant>
        <vt:i4>552</vt:i4>
      </vt:variant>
      <vt:variant>
        <vt:i4>0</vt:i4>
      </vt:variant>
      <vt:variant>
        <vt:i4>5</vt:i4>
      </vt:variant>
      <vt:variant>
        <vt:lpwstr>http://www.sbcr.cz/cgi-bin/khm.cgi?typ=1&amp;page=khm:PPSBA4/SBA4100A.htm</vt:lpwstr>
      </vt:variant>
      <vt:variant>
        <vt:lpwstr/>
      </vt:variant>
      <vt:variant>
        <vt:i4>4980829</vt:i4>
      </vt:variant>
      <vt:variant>
        <vt:i4>549</vt:i4>
      </vt:variant>
      <vt:variant>
        <vt:i4>0</vt:i4>
      </vt:variant>
      <vt:variant>
        <vt:i4>5</vt:i4>
      </vt:variant>
      <vt:variant>
        <vt:lpwstr>http://www.sbcr.cz/cgi-bin/khm.cgi?typ=1&amp;page=khm:PPSBA4/SBA4218A.htm</vt:lpwstr>
      </vt:variant>
      <vt:variant>
        <vt:lpwstr/>
      </vt:variant>
      <vt:variant>
        <vt:i4>5177434</vt:i4>
      </vt:variant>
      <vt:variant>
        <vt:i4>546</vt:i4>
      </vt:variant>
      <vt:variant>
        <vt:i4>0</vt:i4>
      </vt:variant>
      <vt:variant>
        <vt:i4>5</vt:i4>
      </vt:variant>
      <vt:variant>
        <vt:lpwstr>http://www.sbcr.cz/cgi-bin/khm.cgi?typ=1&amp;page=khm:PPSBA4/SBA4168A.htm</vt:lpwstr>
      </vt:variant>
      <vt:variant>
        <vt:lpwstr/>
      </vt:variant>
      <vt:variant>
        <vt:i4>4391000</vt:i4>
      </vt:variant>
      <vt:variant>
        <vt:i4>543</vt:i4>
      </vt:variant>
      <vt:variant>
        <vt:i4>0</vt:i4>
      </vt:variant>
      <vt:variant>
        <vt:i4>5</vt:i4>
      </vt:variant>
      <vt:variant>
        <vt:lpwstr>http://www.sbcr.cz/cgi-bin/khm.cgi?typ=1&amp;page=khm:PPSBA2/SBA2320A.htm</vt:lpwstr>
      </vt:variant>
      <vt:variant>
        <vt:lpwstr/>
      </vt:variant>
      <vt:variant>
        <vt:i4>4587613</vt:i4>
      </vt:variant>
      <vt:variant>
        <vt:i4>540</vt:i4>
      </vt:variant>
      <vt:variant>
        <vt:i4>0</vt:i4>
      </vt:variant>
      <vt:variant>
        <vt:i4>5</vt:i4>
      </vt:variant>
      <vt:variant>
        <vt:lpwstr>http://www.sbcr.cz/cgi-bin/khm.cgi?typ=1&amp;page=khm:PPSBA2/SBA2076A.htm</vt:lpwstr>
      </vt:variant>
      <vt:variant>
        <vt:lpwstr/>
      </vt:variant>
      <vt:variant>
        <vt:i4>4259931</vt:i4>
      </vt:variant>
      <vt:variant>
        <vt:i4>537</vt:i4>
      </vt:variant>
      <vt:variant>
        <vt:i4>0</vt:i4>
      </vt:variant>
      <vt:variant>
        <vt:i4>5</vt:i4>
      </vt:variant>
      <vt:variant>
        <vt:lpwstr>http://www.sbcr.cz/cgi-bin/khm.cgi?typ=1&amp;page=khm:PPSBA0/SBA0132A.htm</vt:lpwstr>
      </vt:variant>
      <vt:variant>
        <vt:lpwstr/>
      </vt:variant>
      <vt:variant>
        <vt:i4>1638410</vt:i4>
      </vt:variant>
      <vt:variant>
        <vt:i4>534</vt:i4>
      </vt:variant>
      <vt:variant>
        <vt:i4>0</vt:i4>
      </vt:variant>
      <vt:variant>
        <vt:i4>5</vt:i4>
      </vt:variant>
      <vt:variant>
        <vt:lpwstr>http://www.sbcr.cz/cgi-bin/khm.cgi?typ=1&amp;page=khm:PPSB99/SB99238A.htm</vt:lpwstr>
      </vt:variant>
      <vt:variant>
        <vt:lpwstr/>
      </vt:variant>
      <vt:variant>
        <vt:i4>1245199</vt:i4>
      </vt:variant>
      <vt:variant>
        <vt:i4>531</vt:i4>
      </vt:variant>
      <vt:variant>
        <vt:i4>0</vt:i4>
      </vt:variant>
      <vt:variant>
        <vt:i4>5</vt:i4>
      </vt:variant>
      <vt:variant>
        <vt:lpwstr>http://www.sbcr.cz/cgi-bin/khm.cgi?typ=1&amp;page=khm:PPSB99/SB99161A.htm</vt:lpwstr>
      </vt:variant>
      <vt:variant>
        <vt:lpwstr/>
      </vt:variant>
      <vt:variant>
        <vt:i4>1048586</vt:i4>
      </vt:variant>
      <vt:variant>
        <vt:i4>528</vt:i4>
      </vt:variant>
      <vt:variant>
        <vt:i4>0</vt:i4>
      </vt:variant>
      <vt:variant>
        <vt:i4>5</vt:i4>
      </vt:variant>
      <vt:variant>
        <vt:lpwstr>http://www.sbcr.cz/cgi-bin/khm.cgi?typ=1&amp;page=khm:PPSB98/SB98123A.htm</vt:lpwstr>
      </vt:variant>
      <vt:variant>
        <vt:lpwstr/>
      </vt:variant>
      <vt:variant>
        <vt:i4>1769478</vt:i4>
      </vt:variant>
      <vt:variant>
        <vt:i4>525</vt:i4>
      </vt:variant>
      <vt:variant>
        <vt:i4>0</vt:i4>
      </vt:variant>
      <vt:variant>
        <vt:i4>5</vt:i4>
      </vt:variant>
      <vt:variant>
        <vt:lpwstr>http://www.sbcr.cz/cgi-bin/khm.cgi?typ=1&amp;page=khm:PPSB97/SB97016A.htm</vt:lpwstr>
      </vt:variant>
      <vt:variant>
        <vt:lpwstr/>
      </vt:variant>
      <vt:variant>
        <vt:i4>1966087</vt:i4>
      </vt:variant>
      <vt:variant>
        <vt:i4>522</vt:i4>
      </vt:variant>
      <vt:variant>
        <vt:i4>0</vt:i4>
      </vt:variant>
      <vt:variant>
        <vt:i4>5</vt:i4>
      </vt:variant>
      <vt:variant>
        <vt:lpwstr>http://www.sbcr.cz/cgi-bin/khm.cgi?typ=1&amp;page=khm:PPSB97/SB97003A.htm</vt:lpwstr>
      </vt:variant>
      <vt:variant>
        <vt:lpwstr/>
      </vt:variant>
      <vt:variant>
        <vt:i4>1310733</vt:i4>
      </vt:variant>
      <vt:variant>
        <vt:i4>519</vt:i4>
      </vt:variant>
      <vt:variant>
        <vt:i4>0</vt:i4>
      </vt:variant>
      <vt:variant>
        <vt:i4>5</vt:i4>
      </vt:variant>
      <vt:variant>
        <vt:lpwstr>http://www.sbcr.cz/cgi-bin/khm.cgi?typ=1&amp;page=khm:PPSB95/SB95289A.htm</vt:lpwstr>
      </vt:variant>
      <vt:variant>
        <vt:lpwstr/>
      </vt:variant>
      <vt:variant>
        <vt:i4>1835125</vt:i4>
      </vt:variant>
      <vt:variant>
        <vt:i4>516</vt:i4>
      </vt:variant>
      <vt:variant>
        <vt:i4>0</vt:i4>
      </vt:variant>
      <vt:variant>
        <vt:i4>5</vt:i4>
      </vt:variant>
      <vt:variant>
        <vt:lpwstr>http://www.sbcr.cz/cgi-bin/khm.cgi?typ=1&amp;page=khm:PPSB92\SB92347A.htm</vt:lpwstr>
      </vt:variant>
      <vt:variant>
        <vt:lpwstr/>
      </vt:variant>
      <vt:variant>
        <vt:i4>4325465</vt:i4>
      </vt:variant>
      <vt:variant>
        <vt:i4>513</vt:i4>
      </vt:variant>
      <vt:variant>
        <vt:i4>0</vt:i4>
      </vt:variant>
      <vt:variant>
        <vt:i4>5</vt:i4>
      </vt:variant>
      <vt:variant>
        <vt:lpwstr>http://www.sbcr.cz/cgi-bin/khm.cgi?typ=1&amp;page=khm:PPSBA1/SBA1100A.htm</vt:lpwstr>
      </vt:variant>
      <vt:variant>
        <vt:lpwstr/>
      </vt:variant>
      <vt:variant>
        <vt:i4>1048586</vt:i4>
      </vt:variant>
      <vt:variant>
        <vt:i4>510</vt:i4>
      </vt:variant>
      <vt:variant>
        <vt:i4>0</vt:i4>
      </vt:variant>
      <vt:variant>
        <vt:i4>5</vt:i4>
      </vt:variant>
      <vt:variant>
        <vt:lpwstr>http://www.sbcr.cz/cgi-bin/khm.cgi?typ=1&amp;page=khm:PPSB98/SB98123A.htm</vt:lpwstr>
      </vt:variant>
      <vt:variant>
        <vt:lpwstr/>
      </vt:variant>
      <vt:variant>
        <vt:i4>4522077</vt:i4>
      </vt:variant>
      <vt:variant>
        <vt:i4>507</vt:i4>
      </vt:variant>
      <vt:variant>
        <vt:i4>0</vt:i4>
      </vt:variant>
      <vt:variant>
        <vt:i4>5</vt:i4>
      </vt:variant>
      <vt:variant>
        <vt:lpwstr>http://www.sbcr.cz/cgi-bin/khm.cgi?typ=1&amp;page=khm:PPSBA6/SBA6435A.htm</vt:lpwstr>
      </vt:variant>
      <vt:variant>
        <vt:lpwstr/>
      </vt:variant>
      <vt:variant>
        <vt:i4>4456540</vt:i4>
      </vt:variant>
      <vt:variant>
        <vt:i4>504</vt:i4>
      </vt:variant>
      <vt:variant>
        <vt:i4>0</vt:i4>
      </vt:variant>
      <vt:variant>
        <vt:i4>5</vt:i4>
      </vt:variant>
      <vt:variant>
        <vt:lpwstr>http://www.sbcr.cz/cgi-bin/khm.cgi?typ=1&amp;page=khm:PPSBA6/SBA6222A.htm</vt:lpwstr>
      </vt:variant>
      <vt:variant>
        <vt:lpwstr/>
      </vt:variant>
      <vt:variant>
        <vt:i4>4653145</vt:i4>
      </vt:variant>
      <vt:variant>
        <vt:i4>501</vt:i4>
      </vt:variant>
      <vt:variant>
        <vt:i4>0</vt:i4>
      </vt:variant>
      <vt:variant>
        <vt:i4>5</vt:i4>
      </vt:variant>
      <vt:variant>
        <vt:lpwstr>http://www.sbcr.cz/cgi-bin/khm.cgi?typ=1&amp;page=khm:PPSBA5/SBA5444A.htm</vt:lpwstr>
      </vt:variant>
      <vt:variant>
        <vt:lpwstr/>
      </vt:variant>
      <vt:variant>
        <vt:i4>4522069</vt:i4>
      </vt:variant>
      <vt:variant>
        <vt:i4>498</vt:i4>
      </vt:variant>
      <vt:variant>
        <vt:i4>0</vt:i4>
      </vt:variant>
      <vt:variant>
        <vt:i4>5</vt:i4>
      </vt:variant>
      <vt:variant>
        <vt:lpwstr>http://www.sbcr.cz/cgi-bin/khm.cgi?typ=1&amp;page=khm:PPSBA4/SBA4695A.htm</vt:lpwstr>
      </vt:variant>
      <vt:variant>
        <vt:lpwstr/>
      </vt:variant>
      <vt:variant>
        <vt:i4>4522079</vt:i4>
      </vt:variant>
      <vt:variant>
        <vt:i4>495</vt:i4>
      </vt:variant>
      <vt:variant>
        <vt:i4>0</vt:i4>
      </vt:variant>
      <vt:variant>
        <vt:i4>5</vt:i4>
      </vt:variant>
      <vt:variant>
        <vt:lpwstr>http://www.sbcr.cz/cgi-bin/khm.cgi?typ=1&amp;page=khm:PPSBA4/SBA4437A.htm</vt:lpwstr>
      </vt:variant>
      <vt:variant>
        <vt:lpwstr/>
      </vt:variant>
      <vt:variant>
        <vt:i4>4456491</vt:i4>
      </vt:variant>
      <vt:variant>
        <vt:i4>492</vt:i4>
      </vt:variant>
      <vt:variant>
        <vt:i4>0</vt:i4>
      </vt:variant>
      <vt:variant>
        <vt:i4>5</vt:i4>
      </vt:variant>
      <vt:variant>
        <vt:lpwstr>http://www.sbcr.cz/cgi-bin/khm.cgi?typ=1&amp;page=khm:PPSBA2\SBA2521A.htm</vt:lpwstr>
      </vt:variant>
      <vt:variant>
        <vt:lpwstr/>
      </vt:variant>
      <vt:variant>
        <vt:i4>4194396</vt:i4>
      </vt:variant>
      <vt:variant>
        <vt:i4>489</vt:i4>
      </vt:variant>
      <vt:variant>
        <vt:i4>0</vt:i4>
      </vt:variant>
      <vt:variant>
        <vt:i4>5</vt:i4>
      </vt:variant>
      <vt:variant>
        <vt:lpwstr>http://www.sbcr.cz/cgi-bin/khm.cgi?typ=1&amp;page=khm:PPSBA6/SBA6226A.htm</vt:lpwstr>
      </vt:variant>
      <vt:variant>
        <vt:lpwstr/>
      </vt:variant>
      <vt:variant>
        <vt:i4>4456534</vt:i4>
      </vt:variant>
      <vt:variant>
        <vt:i4>486</vt:i4>
      </vt:variant>
      <vt:variant>
        <vt:i4>0</vt:i4>
      </vt:variant>
      <vt:variant>
        <vt:i4>5</vt:i4>
      </vt:variant>
      <vt:variant>
        <vt:lpwstr>http://www.sbcr.cz/cgi-bin/khm.cgi?typ=1&amp;page=khm:PPSBA6/SBA6080A.htm</vt:lpwstr>
      </vt:variant>
      <vt:variant>
        <vt:lpwstr/>
      </vt:variant>
      <vt:variant>
        <vt:i4>4194397</vt:i4>
      </vt:variant>
      <vt:variant>
        <vt:i4>483</vt:i4>
      </vt:variant>
      <vt:variant>
        <vt:i4>0</vt:i4>
      </vt:variant>
      <vt:variant>
        <vt:i4>5</vt:i4>
      </vt:variant>
      <vt:variant>
        <vt:lpwstr>http://www.sbcr.cz/cgi-bin/khm.cgi?typ=1&amp;page=khm:PPSBA3/SBA3362A.htm</vt:lpwstr>
      </vt:variant>
      <vt:variant>
        <vt:lpwstr/>
      </vt:variant>
      <vt:variant>
        <vt:i4>4391004</vt:i4>
      </vt:variant>
      <vt:variant>
        <vt:i4>480</vt:i4>
      </vt:variant>
      <vt:variant>
        <vt:i4>0</vt:i4>
      </vt:variant>
      <vt:variant>
        <vt:i4>5</vt:i4>
      </vt:variant>
      <vt:variant>
        <vt:lpwstr>http://www.sbcr.cz/cgi-bin/khm.cgi?typ=1&amp;page=khm:PPSBA6/SBA6225A.htm</vt:lpwstr>
      </vt:variant>
      <vt:variant>
        <vt:lpwstr/>
      </vt:variant>
      <vt:variant>
        <vt:i4>4456534</vt:i4>
      </vt:variant>
      <vt:variant>
        <vt:i4>477</vt:i4>
      </vt:variant>
      <vt:variant>
        <vt:i4>0</vt:i4>
      </vt:variant>
      <vt:variant>
        <vt:i4>5</vt:i4>
      </vt:variant>
      <vt:variant>
        <vt:lpwstr>http://www.sbcr.cz/cgi-bin/khm.cgi?typ=1&amp;page=khm:PPSBA6/SBA6181A.htm</vt:lpwstr>
      </vt:variant>
      <vt:variant>
        <vt:lpwstr/>
      </vt:variant>
      <vt:variant>
        <vt:i4>4194399</vt:i4>
      </vt:variant>
      <vt:variant>
        <vt:i4>474</vt:i4>
      </vt:variant>
      <vt:variant>
        <vt:i4>0</vt:i4>
      </vt:variant>
      <vt:variant>
        <vt:i4>5</vt:i4>
      </vt:variant>
      <vt:variant>
        <vt:lpwstr>http://www.sbcr.cz/cgi-bin/khm.cgi?typ=1&amp;page=khm:PPSBA6/SBA6115A.htm</vt:lpwstr>
      </vt:variant>
      <vt:variant>
        <vt:lpwstr/>
      </vt:variant>
      <vt:variant>
        <vt:i4>4325468</vt:i4>
      </vt:variant>
      <vt:variant>
        <vt:i4>471</vt:i4>
      </vt:variant>
      <vt:variant>
        <vt:i4>0</vt:i4>
      </vt:variant>
      <vt:variant>
        <vt:i4>5</vt:i4>
      </vt:variant>
      <vt:variant>
        <vt:lpwstr>http://www.sbcr.cz/cgi-bin/khm.cgi?typ=1&amp;page=khm:PPSBA5/SBA5411A.htm</vt:lpwstr>
      </vt:variant>
      <vt:variant>
        <vt:lpwstr/>
      </vt:variant>
      <vt:variant>
        <vt:i4>4522079</vt:i4>
      </vt:variant>
      <vt:variant>
        <vt:i4>468</vt:i4>
      </vt:variant>
      <vt:variant>
        <vt:i4>0</vt:i4>
      </vt:variant>
      <vt:variant>
        <vt:i4>5</vt:i4>
      </vt:variant>
      <vt:variant>
        <vt:lpwstr>http://www.sbcr.cz/cgi-bin/khm.cgi?typ=1&amp;page=khm:PPSBA6/SBA6213A.htm</vt:lpwstr>
      </vt:variant>
      <vt:variant>
        <vt:lpwstr/>
      </vt:variant>
      <vt:variant>
        <vt:i4>4259933</vt:i4>
      </vt:variant>
      <vt:variant>
        <vt:i4>465</vt:i4>
      </vt:variant>
      <vt:variant>
        <vt:i4>0</vt:i4>
      </vt:variant>
      <vt:variant>
        <vt:i4>5</vt:i4>
      </vt:variant>
      <vt:variant>
        <vt:lpwstr>http://www.sbcr.cz/cgi-bin/khm.cgi?typ=1&amp;page=khm:PPSBA6/SBA6134A.htm</vt:lpwstr>
      </vt:variant>
      <vt:variant>
        <vt:lpwstr/>
      </vt:variant>
      <vt:variant>
        <vt:i4>4194399</vt:i4>
      </vt:variant>
      <vt:variant>
        <vt:i4>462</vt:i4>
      </vt:variant>
      <vt:variant>
        <vt:i4>0</vt:i4>
      </vt:variant>
      <vt:variant>
        <vt:i4>5</vt:i4>
      </vt:variant>
      <vt:variant>
        <vt:lpwstr>http://www.sbcr.cz/cgi-bin/khm.cgi?typ=1&amp;page=khm:PPSBA6/SBA6216A.htm</vt:lpwstr>
      </vt:variant>
      <vt:variant>
        <vt:lpwstr/>
      </vt:variant>
      <vt:variant>
        <vt:i4>4391003</vt:i4>
      </vt:variant>
      <vt:variant>
        <vt:i4>459</vt:i4>
      </vt:variant>
      <vt:variant>
        <vt:i4>0</vt:i4>
      </vt:variant>
      <vt:variant>
        <vt:i4>5</vt:i4>
      </vt:variant>
      <vt:variant>
        <vt:lpwstr>http://www.sbcr.cz/cgi-bin/khm.cgi?typ=1&amp;page=khm:PPSBA6/SBA6057A.htm</vt:lpwstr>
      </vt:variant>
      <vt:variant>
        <vt:lpwstr/>
      </vt:variant>
      <vt:variant>
        <vt:i4>4325465</vt:i4>
      </vt:variant>
      <vt:variant>
        <vt:i4>456</vt:i4>
      </vt:variant>
      <vt:variant>
        <vt:i4>0</vt:i4>
      </vt:variant>
      <vt:variant>
        <vt:i4>5</vt:i4>
      </vt:variant>
      <vt:variant>
        <vt:lpwstr>http://www.sbcr.cz/cgi-bin/khm.cgi?typ=1&amp;page=khm:PPSBA6/SBA6076A.htm</vt:lpwstr>
      </vt:variant>
      <vt:variant>
        <vt:lpwstr/>
      </vt:variant>
      <vt:variant>
        <vt:i4>5046362</vt:i4>
      </vt:variant>
      <vt:variant>
        <vt:i4>453</vt:i4>
      </vt:variant>
      <vt:variant>
        <vt:i4>0</vt:i4>
      </vt:variant>
      <vt:variant>
        <vt:i4>5</vt:i4>
      </vt:variant>
      <vt:variant>
        <vt:lpwstr>http://www.sbcr.cz/cgi-bin/khm.cgi?typ=1&amp;page=khm:PPSBA5/SBA5379A.htm</vt:lpwstr>
      </vt:variant>
      <vt:variant>
        <vt:lpwstr/>
      </vt:variant>
      <vt:variant>
        <vt:i4>4325468</vt:i4>
      </vt:variant>
      <vt:variant>
        <vt:i4>450</vt:i4>
      </vt:variant>
      <vt:variant>
        <vt:i4>0</vt:i4>
      </vt:variant>
      <vt:variant>
        <vt:i4>5</vt:i4>
      </vt:variant>
      <vt:variant>
        <vt:lpwstr>http://www.sbcr.cz/cgi-bin/khm.cgi?typ=1&amp;page=khm:PPSBA4/SBA4501A.htm</vt:lpwstr>
      </vt:variant>
      <vt:variant>
        <vt:lpwstr/>
      </vt:variant>
      <vt:variant>
        <vt:i4>4587604</vt:i4>
      </vt:variant>
      <vt:variant>
        <vt:i4>447</vt:i4>
      </vt:variant>
      <vt:variant>
        <vt:i4>0</vt:i4>
      </vt:variant>
      <vt:variant>
        <vt:i4>5</vt:i4>
      </vt:variant>
      <vt:variant>
        <vt:lpwstr>http://www.sbcr.cz/cgi-bin/khm.cgi?typ=1&amp;page=khm:PPSBA5/SBA5392A.htm</vt:lpwstr>
      </vt:variant>
      <vt:variant>
        <vt:lpwstr/>
      </vt:variant>
      <vt:variant>
        <vt:i4>4325460</vt:i4>
      </vt:variant>
      <vt:variant>
        <vt:i4>444</vt:i4>
      </vt:variant>
      <vt:variant>
        <vt:i4>0</vt:i4>
      </vt:variant>
      <vt:variant>
        <vt:i4>5</vt:i4>
      </vt:variant>
      <vt:variant>
        <vt:lpwstr>http://www.sbcr.cz/cgi-bin/khm.cgi?typ=1&amp;page=khm:PPSBA5/SBA5095A.htm</vt:lpwstr>
      </vt:variant>
      <vt:variant>
        <vt:lpwstr/>
      </vt:variant>
      <vt:variant>
        <vt:i4>4522068</vt:i4>
      </vt:variant>
      <vt:variant>
        <vt:i4>441</vt:i4>
      </vt:variant>
      <vt:variant>
        <vt:i4>0</vt:i4>
      </vt:variant>
      <vt:variant>
        <vt:i4>5</vt:i4>
      </vt:variant>
      <vt:variant>
        <vt:lpwstr>http://www.sbcr.cz/cgi-bin/khm.cgi?typ=1&amp;page=khm:PPSBA4/SBA4586A.htm</vt:lpwstr>
      </vt:variant>
      <vt:variant>
        <vt:lpwstr/>
      </vt:variant>
      <vt:variant>
        <vt:i4>4849753</vt:i4>
      </vt:variant>
      <vt:variant>
        <vt:i4>438</vt:i4>
      </vt:variant>
      <vt:variant>
        <vt:i4>0</vt:i4>
      </vt:variant>
      <vt:variant>
        <vt:i4>5</vt:i4>
      </vt:variant>
      <vt:variant>
        <vt:lpwstr>http://www.sbcr.cz/cgi-bin/khm.cgi?typ=1&amp;page=khm:PPSBA4/SBA4559A.htm</vt:lpwstr>
      </vt:variant>
      <vt:variant>
        <vt:lpwstr/>
      </vt:variant>
      <vt:variant>
        <vt:i4>4456543</vt:i4>
      </vt:variant>
      <vt:variant>
        <vt:i4>435</vt:i4>
      </vt:variant>
      <vt:variant>
        <vt:i4>0</vt:i4>
      </vt:variant>
      <vt:variant>
        <vt:i4>5</vt:i4>
      </vt:variant>
      <vt:variant>
        <vt:lpwstr>http://www.sbcr.cz/cgi-bin/khm.cgi?typ=1&amp;page=khm:PPSBA4/SBA4436A.htm</vt:lpwstr>
      </vt:variant>
      <vt:variant>
        <vt:lpwstr/>
      </vt:variant>
      <vt:variant>
        <vt:i4>4259928</vt:i4>
      </vt:variant>
      <vt:variant>
        <vt:i4>432</vt:i4>
      </vt:variant>
      <vt:variant>
        <vt:i4>0</vt:i4>
      </vt:variant>
      <vt:variant>
        <vt:i4>5</vt:i4>
      </vt:variant>
      <vt:variant>
        <vt:lpwstr>http://www.sbcr.cz/cgi-bin/khm.cgi?typ=1&amp;page=khm:PPSBA4/SBA4047A.htm</vt:lpwstr>
      </vt:variant>
      <vt:variant>
        <vt:lpwstr/>
      </vt:variant>
      <vt:variant>
        <vt:i4>4915290</vt:i4>
      </vt:variant>
      <vt:variant>
        <vt:i4>429</vt:i4>
      </vt:variant>
      <vt:variant>
        <vt:i4>0</vt:i4>
      </vt:variant>
      <vt:variant>
        <vt:i4>5</vt:i4>
      </vt:variant>
      <vt:variant>
        <vt:lpwstr>http://www.sbcr.cz/cgi-bin/khm.cgi?typ=1&amp;page=khm:PPSBA3/SBA3218A.htm</vt:lpwstr>
      </vt:variant>
      <vt:variant>
        <vt:lpwstr/>
      </vt:variant>
      <vt:variant>
        <vt:i4>4653148</vt:i4>
      </vt:variant>
      <vt:variant>
        <vt:i4>426</vt:i4>
      </vt:variant>
      <vt:variant>
        <vt:i4>0</vt:i4>
      </vt:variant>
      <vt:variant>
        <vt:i4>5</vt:i4>
      </vt:variant>
      <vt:variant>
        <vt:lpwstr>http://www.sbcr.cz/cgi-bin/khm.cgi?typ=1&amp;page=khm:PPSBA3/SBA3274A.htm</vt:lpwstr>
      </vt:variant>
      <vt:variant>
        <vt:lpwstr/>
      </vt:variant>
      <vt:variant>
        <vt:i4>4391000</vt:i4>
      </vt:variant>
      <vt:variant>
        <vt:i4>423</vt:i4>
      </vt:variant>
      <vt:variant>
        <vt:i4>0</vt:i4>
      </vt:variant>
      <vt:variant>
        <vt:i4>5</vt:i4>
      </vt:variant>
      <vt:variant>
        <vt:lpwstr>http://www.sbcr.cz/cgi-bin/khm.cgi?typ=1&amp;page=khm:PPSBA2/SBA2320A.htm</vt:lpwstr>
      </vt:variant>
      <vt:variant>
        <vt:lpwstr/>
      </vt:variant>
      <vt:variant>
        <vt:i4>4325467</vt:i4>
      </vt:variant>
      <vt:variant>
        <vt:i4>420</vt:i4>
      </vt:variant>
      <vt:variant>
        <vt:i4>0</vt:i4>
      </vt:variant>
      <vt:variant>
        <vt:i4>5</vt:i4>
      </vt:variant>
      <vt:variant>
        <vt:lpwstr>http://www.sbcr.cz/cgi-bin/khm.cgi?typ=1&amp;page=khm:PPSBA2/SBA2311A.htm</vt:lpwstr>
      </vt:variant>
      <vt:variant>
        <vt:lpwstr/>
      </vt:variant>
      <vt:variant>
        <vt:i4>4456539</vt:i4>
      </vt:variant>
      <vt:variant>
        <vt:i4>417</vt:i4>
      </vt:variant>
      <vt:variant>
        <vt:i4>0</vt:i4>
      </vt:variant>
      <vt:variant>
        <vt:i4>5</vt:i4>
      </vt:variant>
      <vt:variant>
        <vt:lpwstr>http://www.sbcr.cz/cgi-bin/khm.cgi?typ=1&amp;page=khm:PPSBA2/SBA2216A.htm</vt:lpwstr>
      </vt:variant>
      <vt:variant>
        <vt:lpwstr/>
      </vt:variant>
      <vt:variant>
        <vt:i4>4653138</vt:i4>
      </vt:variant>
      <vt:variant>
        <vt:i4>414</vt:i4>
      </vt:variant>
      <vt:variant>
        <vt:i4>0</vt:i4>
      </vt:variant>
      <vt:variant>
        <vt:i4>5</vt:i4>
      </vt:variant>
      <vt:variant>
        <vt:lpwstr>http://www.sbcr.cz/cgi-bin/khm.cgi?typ=1&amp;page=khm:PPSBA2/SBA2285A.htm</vt:lpwstr>
      </vt:variant>
      <vt:variant>
        <vt:lpwstr/>
      </vt:variant>
      <vt:variant>
        <vt:i4>4194396</vt:i4>
      </vt:variant>
      <vt:variant>
        <vt:i4>411</vt:i4>
      </vt:variant>
      <vt:variant>
        <vt:i4>0</vt:i4>
      </vt:variant>
      <vt:variant>
        <vt:i4>5</vt:i4>
      </vt:variant>
      <vt:variant>
        <vt:lpwstr>http://www.sbcr.cz/cgi-bin/khm.cgi?typ=1&amp;page=khm:PPSBA5/SBA5413A.htm</vt:lpwstr>
      </vt:variant>
      <vt:variant>
        <vt:lpwstr/>
      </vt:variant>
      <vt:variant>
        <vt:i4>4456543</vt:i4>
      </vt:variant>
      <vt:variant>
        <vt:i4>408</vt:i4>
      </vt:variant>
      <vt:variant>
        <vt:i4>0</vt:i4>
      </vt:variant>
      <vt:variant>
        <vt:i4>5</vt:i4>
      </vt:variant>
      <vt:variant>
        <vt:lpwstr>http://www.sbcr.cz/cgi-bin/khm.cgi?typ=1&amp;page=khm:PPSBA6/SBA6212A.htm</vt:lpwstr>
      </vt:variant>
      <vt:variant>
        <vt:lpwstr/>
      </vt:variant>
      <vt:variant>
        <vt:i4>4456543</vt:i4>
      </vt:variant>
      <vt:variant>
        <vt:i4>405</vt:i4>
      </vt:variant>
      <vt:variant>
        <vt:i4>0</vt:i4>
      </vt:variant>
      <vt:variant>
        <vt:i4>5</vt:i4>
      </vt:variant>
      <vt:variant>
        <vt:lpwstr>http://www.sbcr.cz/cgi-bin/khm.cgi?typ=1&amp;page=khm:PPSBA6/SBA6212A.htm</vt:lpwstr>
      </vt:variant>
      <vt:variant>
        <vt:lpwstr/>
      </vt:variant>
      <vt:variant>
        <vt:i4>4390998</vt:i4>
      </vt:variant>
      <vt:variant>
        <vt:i4>402</vt:i4>
      </vt:variant>
      <vt:variant>
        <vt:i4>0</vt:i4>
      </vt:variant>
      <vt:variant>
        <vt:i4>5</vt:i4>
      </vt:variant>
      <vt:variant>
        <vt:lpwstr>http://www.sbcr.cz/cgi-bin/khm.cgi?typ=1&amp;page=khm:PPSBA6/SBA6186A.htm</vt:lpwstr>
      </vt:variant>
      <vt:variant>
        <vt:lpwstr/>
      </vt:variant>
      <vt:variant>
        <vt:i4>4587613</vt:i4>
      </vt:variant>
      <vt:variant>
        <vt:i4>399</vt:i4>
      </vt:variant>
      <vt:variant>
        <vt:i4>0</vt:i4>
      </vt:variant>
      <vt:variant>
        <vt:i4>5</vt:i4>
      </vt:variant>
      <vt:variant>
        <vt:lpwstr>http://www.sbcr.cz/cgi-bin/khm.cgi?typ=1&amp;page=khm:PPSBA6/SBA6230A.htm</vt:lpwstr>
      </vt:variant>
      <vt:variant>
        <vt:lpwstr/>
      </vt:variant>
      <vt:variant>
        <vt:i4>4456540</vt:i4>
      </vt:variant>
      <vt:variant>
        <vt:i4>396</vt:i4>
      </vt:variant>
      <vt:variant>
        <vt:i4>0</vt:i4>
      </vt:variant>
      <vt:variant>
        <vt:i4>5</vt:i4>
      </vt:variant>
      <vt:variant>
        <vt:lpwstr>http://www.sbcr.cz/cgi-bin/khm.cgi?typ=1&amp;page=khm:PPSBA6/SBA6222A.htm</vt:lpwstr>
      </vt:variant>
      <vt:variant>
        <vt:lpwstr/>
      </vt:variant>
      <vt:variant>
        <vt:i4>4456543</vt:i4>
      </vt:variant>
      <vt:variant>
        <vt:i4>393</vt:i4>
      </vt:variant>
      <vt:variant>
        <vt:i4>0</vt:i4>
      </vt:variant>
      <vt:variant>
        <vt:i4>5</vt:i4>
      </vt:variant>
      <vt:variant>
        <vt:lpwstr>http://www.sbcr.cz/cgi-bin/khm.cgi?typ=1&amp;page=khm:PPSBA6/SBA6212A.htm</vt:lpwstr>
      </vt:variant>
      <vt:variant>
        <vt:lpwstr/>
      </vt:variant>
      <vt:variant>
        <vt:i4>4653145</vt:i4>
      </vt:variant>
      <vt:variant>
        <vt:i4>390</vt:i4>
      </vt:variant>
      <vt:variant>
        <vt:i4>0</vt:i4>
      </vt:variant>
      <vt:variant>
        <vt:i4>5</vt:i4>
      </vt:variant>
      <vt:variant>
        <vt:lpwstr>http://www.sbcr.cz/cgi-bin/khm.cgi?typ=1&amp;page=khm:PPSBA5/SBA5444A.htm</vt:lpwstr>
      </vt:variant>
      <vt:variant>
        <vt:lpwstr/>
      </vt:variant>
      <vt:variant>
        <vt:i4>4259930</vt:i4>
      </vt:variant>
      <vt:variant>
        <vt:i4>387</vt:i4>
      </vt:variant>
      <vt:variant>
        <vt:i4>0</vt:i4>
      </vt:variant>
      <vt:variant>
        <vt:i4>5</vt:i4>
      </vt:variant>
      <vt:variant>
        <vt:lpwstr>http://www.sbcr.cz/cgi-bin/khm.cgi?typ=1&amp;page=khm:PPSBA5/SBA5472A.htm</vt:lpwstr>
      </vt:variant>
      <vt:variant>
        <vt:lpwstr/>
      </vt:variant>
      <vt:variant>
        <vt:i4>4259925</vt:i4>
      </vt:variant>
      <vt:variant>
        <vt:i4>384</vt:i4>
      </vt:variant>
      <vt:variant>
        <vt:i4>0</vt:i4>
      </vt:variant>
      <vt:variant>
        <vt:i4>5</vt:i4>
      </vt:variant>
      <vt:variant>
        <vt:lpwstr>http://www.sbcr.cz/cgi-bin/khm.cgi?typ=1&amp;page=khm:PPSBA5/SBA5385A.htm</vt:lpwstr>
      </vt:variant>
      <vt:variant>
        <vt:lpwstr/>
      </vt:variant>
      <vt:variant>
        <vt:i4>4587605</vt:i4>
      </vt:variant>
      <vt:variant>
        <vt:i4>381</vt:i4>
      </vt:variant>
      <vt:variant>
        <vt:i4>0</vt:i4>
      </vt:variant>
      <vt:variant>
        <vt:i4>5</vt:i4>
      </vt:variant>
      <vt:variant>
        <vt:lpwstr>http://www.sbcr.cz/cgi-bin/khm.cgi?typ=1&amp;page=khm:PPSBA5/SBA5180A.htm</vt:lpwstr>
      </vt:variant>
      <vt:variant>
        <vt:lpwstr/>
      </vt:variant>
      <vt:variant>
        <vt:i4>4522069</vt:i4>
      </vt:variant>
      <vt:variant>
        <vt:i4>378</vt:i4>
      </vt:variant>
      <vt:variant>
        <vt:i4>0</vt:i4>
      </vt:variant>
      <vt:variant>
        <vt:i4>5</vt:i4>
      </vt:variant>
      <vt:variant>
        <vt:lpwstr>http://www.sbcr.cz/cgi-bin/khm.cgi?typ=1&amp;page=khm:PPSBA4/SBA4695A.htm</vt:lpwstr>
      </vt:variant>
      <vt:variant>
        <vt:lpwstr/>
      </vt:variant>
      <vt:variant>
        <vt:i4>4259924</vt:i4>
      </vt:variant>
      <vt:variant>
        <vt:i4>375</vt:i4>
      </vt:variant>
      <vt:variant>
        <vt:i4>0</vt:i4>
      </vt:variant>
      <vt:variant>
        <vt:i4>5</vt:i4>
      </vt:variant>
      <vt:variant>
        <vt:lpwstr>http://www.sbcr.cz/cgi-bin/khm.cgi?typ=1&amp;page=khm:PPSBA4/SBA4186A.htm</vt:lpwstr>
      </vt:variant>
      <vt:variant>
        <vt:lpwstr/>
      </vt:variant>
      <vt:variant>
        <vt:i4>4456533</vt:i4>
      </vt:variant>
      <vt:variant>
        <vt:i4>372</vt:i4>
      </vt:variant>
      <vt:variant>
        <vt:i4>0</vt:i4>
      </vt:variant>
      <vt:variant>
        <vt:i4>5</vt:i4>
      </vt:variant>
      <vt:variant>
        <vt:lpwstr>http://www.sbcr.cz/cgi-bin/khm.cgi?typ=1&amp;page=khm:PPSBA4/SBA4092A.htm</vt:lpwstr>
      </vt:variant>
      <vt:variant>
        <vt:lpwstr/>
      </vt:variant>
      <vt:variant>
        <vt:i4>4456533</vt:i4>
      </vt:variant>
      <vt:variant>
        <vt:i4>369</vt:i4>
      </vt:variant>
      <vt:variant>
        <vt:i4>0</vt:i4>
      </vt:variant>
      <vt:variant>
        <vt:i4>5</vt:i4>
      </vt:variant>
      <vt:variant>
        <vt:lpwstr>http://www.sbcr.cz/cgi-bin/khm.cgi?typ=1&amp;page=khm:PPSBA4/SBA4092A.htm</vt:lpwstr>
      </vt:variant>
      <vt:variant>
        <vt:lpwstr/>
      </vt:variant>
      <vt:variant>
        <vt:i4>4456491</vt:i4>
      </vt:variant>
      <vt:variant>
        <vt:i4>366</vt:i4>
      </vt:variant>
      <vt:variant>
        <vt:i4>0</vt:i4>
      </vt:variant>
      <vt:variant>
        <vt:i4>5</vt:i4>
      </vt:variant>
      <vt:variant>
        <vt:lpwstr>http://www.sbcr.cz/cgi-bin/khm.cgi?typ=1&amp;page=khm:PPSBA2\SBA2521A.htm</vt:lpwstr>
      </vt:variant>
      <vt:variant>
        <vt:lpwstr/>
      </vt:variant>
      <vt:variant>
        <vt:i4>4390998</vt:i4>
      </vt:variant>
      <vt:variant>
        <vt:i4>363</vt:i4>
      </vt:variant>
      <vt:variant>
        <vt:i4>0</vt:i4>
      </vt:variant>
      <vt:variant>
        <vt:i4>5</vt:i4>
      </vt:variant>
      <vt:variant>
        <vt:lpwstr>http://www.sbcr.cz/cgi-bin/khm.cgi?typ=1&amp;page=khm:PPSBA6/SBA6186A.htm</vt:lpwstr>
      </vt:variant>
      <vt:variant>
        <vt:lpwstr/>
      </vt:variant>
      <vt:variant>
        <vt:i4>4653145</vt:i4>
      </vt:variant>
      <vt:variant>
        <vt:i4>360</vt:i4>
      </vt:variant>
      <vt:variant>
        <vt:i4>0</vt:i4>
      </vt:variant>
      <vt:variant>
        <vt:i4>5</vt:i4>
      </vt:variant>
      <vt:variant>
        <vt:lpwstr>http://www.sbcr.cz/cgi-bin/khm.cgi?typ=1&amp;page=khm:PPSBA5/SBA5444A.htm</vt:lpwstr>
      </vt:variant>
      <vt:variant>
        <vt:lpwstr/>
      </vt:variant>
      <vt:variant>
        <vt:i4>4522074</vt:i4>
      </vt:variant>
      <vt:variant>
        <vt:i4>357</vt:i4>
      </vt:variant>
      <vt:variant>
        <vt:i4>0</vt:i4>
      </vt:variant>
      <vt:variant>
        <vt:i4>5</vt:i4>
      </vt:variant>
      <vt:variant>
        <vt:lpwstr>http://www.sbcr.cz/cgi-bin/khm.cgi?typ=1&amp;page=khm:PPSBA6/SBA6342A.htm</vt:lpwstr>
      </vt:variant>
      <vt:variant>
        <vt:lpwstr/>
      </vt:variant>
      <vt:variant>
        <vt:i4>4456540</vt:i4>
      </vt:variant>
      <vt:variant>
        <vt:i4>354</vt:i4>
      </vt:variant>
      <vt:variant>
        <vt:i4>0</vt:i4>
      </vt:variant>
      <vt:variant>
        <vt:i4>5</vt:i4>
      </vt:variant>
      <vt:variant>
        <vt:lpwstr>http://www.sbcr.cz/cgi-bin/khm.cgi?typ=1&amp;page=khm:PPSBA6/SBA6222A.htm</vt:lpwstr>
      </vt:variant>
      <vt:variant>
        <vt:lpwstr/>
      </vt:variant>
      <vt:variant>
        <vt:i4>4653145</vt:i4>
      </vt:variant>
      <vt:variant>
        <vt:i4>351</vt:i4>
      </vt:variant>
      <vt:variant>
        <vt:i4>0</vt:i4>
      </vt:variant>
      <vt:variant>
        <vt:i4>5</vt:i4>
      </vt:variant>
      <vt:variant>
        <vt:lpwstr>http://www.sbcr.cz/cgi-bin/khm.cgi?typ=1&amp;page=khm:PPSBA5/SBA5444A.htm</vt:lpwstr>
      </vt:variant>
      <vt:variant>
        <vt:lpwstr/>
      </vt:variant>
      <vt:variant>
        <vt:i4>4194396</vt:i4>
      </vt:variant>
      <vt:variant>
        <vt:i4>348</vt:i4>
      </vt:variant>
      <vt:variant>
        <vt:i4>0</vt:i4>
      </vt:variant>
      <vt:variant>
        <vt:i4>5</vt:i4>
      </vt:variant>
      <vt:variant>
        <vt:lpwstr>http://www.sbcr.cz/cgi-bin/khm.cgi?typ=1&amp;page=khm:PPSBA5/SBA5413A.htm</vt:lpwstr>
      </vt:variant>
      <vt:variant>
        <vt:lpwstr/>
      </vt:variant>
      <vt:variant>
        <vt:i4>4653145</vt:i4>
      </vt:variant>
      <vt:variant>
        <vt:i4>345</vt:i4>
      </vt:variant>
      <vt:variant>
        <vt:i4>0</vt:i4>
      </vt:variant>
      <vt:variant>
        <vt:i4>5</vt:i4>
      </vt:variant>
      <vt:variant>
        <vt:lpwstr>http://www.sbcr.cz/cgi-bin/khm.cgi?typ=1&amp;page=khm:PPSBA5/SBA5444A.htm</vt:lpwstr>
      </vt:variant>
      <vt:variant>
        <vt:lpwstr/>
      </vt:variant>
      <vt:variant>
        <vt:i4>4587614</vt:i4>
      </vt:variant>
      <vt:variant>
        <vt:i4>342</vt:i4>
      </vt:variant>
      <vt:variant>
        <vt:i4>0</vt:i4>
      </vt:variant>
      <vt:variant>
        <vt:i4>5</vt:i4>
      </vt:variant>
      <vt:variant>
        <vt:lpwstr>http://www.sbcr.cz/cgi-bin/khm.cgi?typ=1&amp;page=khm:PPSBA4/SBA4020A.htm</vt:lpwstr>
      </vt:variant>
      <vt:variant>
        <vt:lpwstr/>
      </vt:variant>
      <vt:variant>
        <vt:i4>4587614</vt:i4>
      </vt:variant>
      <vt:variant>
        <vt:i4>339</vt:i4>
      </vt:variant>
      <vt:variant>
        <vt:i4>0</vt:i4>
      </vt:variant>
      <vt:variant>
        <vt:i4>5</vt:i4>
      </vt:variant>
      <vt:variant>
        <vt:lpwstr>http://www.sbcr.cz/cgi-bin/khm.cgi?typ=1&amp;page=khm:PPSBA4/SBA4020A.htm</vt:lpwstr>
      </vt:variant>
      <vt:variant>
        <vt:lpwstr/>
      </vt:variant>
      <vt:variant>
        <vt:i4>4653148</vt:i4>
      </vt:variant>
      <vt:variant>
        <vt:i4>336</vt:i4>
      </vt:variant>
      <vt:variant>
        <vt:i4>0</vt:i4>
      </vt:variant>
      <vt:variant>
        <vt:i4>5</vt:i4>
      </vt:variant>
      <vt:variant>
        <vt:lpwstr>http://www.sbcr.cz/cgi-bin/khm.cgi?typ=1&amp;page=khm:PPSBA3/SBA3274A.htm</vt:lpwstr>
      </vt:variant>
      <vt:variant>
        <vt:lpwstr/>
      </vt:variant>
      <vt:variant>
        <vt:i4>4391000</vt:i4>
      </vt:variant>
      <vt:variant>
        <vt:i4>333</vt:i4>
      </vt:variant>
      <vt:variant>
        <vt:i4>0</vt:i4>
      </vt:variant>
      <vt:variant>
        <vt:i4>5</vt:i4>
      </vt:variant>
      <vt:variant>
        <vt:lpwstr>http://www.sbcr.cz/cgi-bin/khm.cgi?typ=1&amp;page=khm:PPSBA2/SBA2320A.htm</vt:lpwstr>
      </vt:variant>
      <vt:variant>
        <vt:lpwstr/>
      </vt:variant>
      <vt:variant>
        <vt:i4>4587613</vt:i4>
      </vt:variant>
      <vt:variant>
        <vt:i4>330</vt:i4>
      </vt:variant>
      <vt:variant>
        <vt:i4>0</vt:i4>
      </vt:variant>
      <vt:variant>
        <vt:i4>5</vt:i4>
      </vt:variant>
      <vt:variant>
        <vt:lpwstr>http://www.sbcr.cz/cgi-bin/khm.cgi?typ=1&amp;page=khm:PPSBA2/SBA2076A.htm</vt:lpwstr>
      </vt:variant>
      <vt:variant>
        <vt:lpwstr/>
      </vt:variant>
      <vt:variant>
        <vt:i4>4194397</vt:i4>
      </vt:variant>
      <vt:variant>
        <vt:i4>327</vt:i4>
      </vt:variant>
      <vt:variant>
        <vt:i4>0</vt:i4>
      </vt:variant>
      <vt:variant>
        <vt:i4>5</vt:i4>
      </vt:variant>
      <vt:variant>
        <vt:lpwstr>http://www.sbcr.cz/cgi-bin/khm.cgi?typ=1&amp;page=khm:PPSBA5/SBA5007A.htm</vt:lpwstr>
      </vt:variant>
      <vt:variant>
        <vt:lpwstr/>
      </vt:variant>
      <vt:variant>
        <vt:i4>4391007</vt:i4>
      </vt:variant>
      <vt:variant>
        <vt:i4>324</vt:i4>
      </vt:variant>
      <vt:variant>
        <vt:i4>0</vt:i4>
      </vt:variant>
      <vt:variant>
        <vt:i4>5</vt:i4>
      </vt:variant>
      <vt:variant>
        <vt:lpwstr>http://www.sbcr.cz/cgi-bin/khm.cgi?typ=1&amp;page=khm:PPSBA6/SBA6314A.htm</vt:lpwstr>
      </vt:variant>
      <vt:variant>
        <vt:lpwstr/>
      </vt:variant>
      <vt:variant>
        <vt:i4>4391007</vt:i4>
      </vt:variant>
      <vt:variant>
        <vt:i4>321</vt:i4>
      </vt:variant>
      <vt:variant>
        <vt:i4>0</vt:i4>
      </vt:variant>
      <vt:variant>
        <vt:i4>5</vt:i4>
      </vt:variant>
      <vt:variant>
        <vt:lpwstr>http://www.sbcr.cz/cgi-bin/khm.cgi?typ=1&amp;page=khm:PPSBA6/SBA6314A.htm</vt:lpwstr>
      </vt:variant>
      <vt:variant>
        <vt:lpwstr/>
      </vt:variant>
      <vt:variant>
        <vt:i4>4390998</vt:i4>
      </vt:variant>
      <vt:variant>
        <vt:i4>318</vt:i4>
      </vt:variant>
      <vt:variant>
        <vt:i4>0</vt:i4>
      </vt:variant>
      <vt:variant>
        <vt:i4>5</vt:i4>
      </vt:variant>
      <vt:variant>
        <vt:lpwstr>http://www.sbcr.cz/cgi-bin/khm.cgi?typ=1&amp;page=khm:PPSBA6/SBA6186A.htm</vt:lpwstr>
      </vt:variant>
      <vt:variant>
        <vt:lpwstr/>
      </vt:variant>
      <vt:variant>
        <vt:i4>4391007</vt:i4>
      </vt:variant>
      <vt:variant>
        <vt:i4>315</vt:i4>
      </vt:variant>
      <vt:variant>
        <vt:i4>0</vt:i4>
      </vt:variant>
      <vt:variant>
        <vt:i4>5</vt:i4>
      </vt:variant>
      <vt:variant>
        <vt:lpwstr>http://www.sbcr.cz/cgi-bin/khm.cgi?typ=1&amp;page=khm:PPSBA6/SBA6314A.htm</vt:lpwstr>
      </vt:variant>
      <vt:variant>
        <vt:lpwstr/>
      </vt:variant>
      <vt:variant>
        <vt:i4>4456540</vt:i4>
      </vt:variant>
      <vt:variant>
        <vt:i4>312</vt:i4>
      </vt:variant>
      <vt:variant>
        <vt:i4>0</vt:i4>
      </vt:variant>
      <vt:variant>
        <vt:i4>5</vt:i4>
      </vt:variant>
      <vt:variant>
        <vt:lpwstr>http://www.sbcr.cz/cgi-bin/khm.cgi?typ=1&amp;page=khm:PPSBA6/SBA6222A.htm</vt:lpwstr>
      </vt:variant>
      <vt:variant>
        <vt:lpwstr/>
      </vt:variant>
      <vt:variant>
        <vt:i4>4653145</vt:i4>
      </vt:variant>
      <vt:variant>
        <vt:i4>309</vt:i4>
      </vt:variant>
      <vt:variant>
        <vt:i4>0</vt:i4>
      </vt:variant>
      <vt:variant>
        <vt:i4>5</vt:i4>
      </vt:variant>
      <vt:variant>
        <vt:lpwstr>http://www.sbcr.cz/cgi-bin/khm.cgi?typ=1&amp;page=khm:PPSBA5/SBA5444A.htm</vt:lpwstr>
      </vt:variant>
      <vt:variant>
        <vt:lpwstr/>
      </vt:variant>
      <vt:variant>
        <vt:i4>4194397</vt:i4>
      </vt:variant>
      <vt:variant>
        <vt:i4>306</vt:i4>
      </vt:variant>
      <vt:variant>
        <vt:i4>0</vt:i4>
      </vt:variant>
      <vt:variant>
        <vt:i4>5</vt:i4>
      </vt:variant>
      <vt:variant>
        <vt:lpwstr>http://www.sbcr.cz/cgi-bin/khm.cgi?typ=1&amp;page=khm:PPSBA5/SBA5106A.htm</vt:lpwstr>
      </vt:variant>
      <vt:variant>
        <vt:lpwstr/>
      </vt:variant>
      <vt:variant>
        <vt:i4>4194397</vt:i4>
      </vt:variant>
      <vt:variant>
        <vt:i4>303</vt:i4>
      </vt:variant>
      <vt:variant>
        <vt:i4>0</vt:i4>
      </vt:variant>
      <vt:variant>
        <vt:i4>5</vt:i4>
      </vt:variant>
      <vt:variant>
        <vt:lpwstr>http://www.sbcr.cz/cgi-bin/khm.cgi?typ=1&amp;page=khm:PPSBA5/SBA5007A.htm</vt:lpwstr>
      </vt:variant>
      <vt:variant>
        <vt:lpwstr/>
      </vt:variant>
      <vt:variant>
        <vt:i4>4325469</vt:i4>
      </vt:variant>
      <vt:variant>
        <vt:i4>300</vt:i4>
      </vt:variant>
      <vt:variant>
        <vt:i4>0</vt:i4>
      </vt:variant>
      <vt:variant>
        <vt:i4>5</vt:i4>
      </vt:variant>
      <vt:variant>
        <vt:lpwstr>http://www.sbcr.cz/cgi-bin/khm.cgi?typ=1&amp;page=khm:PPSBA4/SBA4317A.htm</vt:lpwstr>
      </vt:variant>
      <vt:variant>
        <vt:lpwstr/>
      </vt:variant>
      <vt:variant>
        <vt:i4>5177428</vt:i4>
      </vt:variant>
      <vt:variant>
        <vt:i4>297</vt:i4>
      </vt:variant>
      <vt:variant>
        <vt:i4>0</vt:i4>
      </vt:variant>
      <vt:variant>
        <vt:i4>5</vt:i4>
      </vt:variant>
      <vt:variant>
        <vt:lpwstr>http://www.sbcr.cz/cgi-bin/khm.cgi?typ=1&amp;page=khm:PPSBA4/SBA4188A.htm</vt:lpwstr>
      </vt:variant>
      <vt:variant>
        <vt:lpwstr/>
      </vt:variant>
      <vt:variant>
        <vt:i4>4194394</vt:i4>
      </vt:variant>
      <vt:variant>
        <vt:i4>294</vt:i4>
      </vt:variant>
      <vt:variant>
        <vt:i4>0</vt:i4>
      </vt:variant>
      <vt:variant>
        <vt:i4>5</vt:i4>
      </vt:variant>
      <vt:variant>
        <vt:lpwstr>http://www.sbcr.cz/cgi-bin/khm.cgi?typ=1&amp;page=khm:PPSBA4/SBA4167A.htm</vt:lpwstr>
      </vt:variant>
      <vt:variant>
        <vt:lpwstr/>
      </vt:variant>
      <vt:variant>
        <vt:i4>4456542</vt:i4>
      </vt:variant>
      <vt:variant>
        <vt:i4>291</vt:i4>
      </vt:variant>
      <vt:variant>
        <vt:i4>0</vt:i4>
      </vt:variant>
      <vt:variant>
        <vt:i4>5</vt:i4>
      </vt:variant>
      <vt:variant>
        <vt:lpwstr>http://www.sbcr.cz/cgi-bin/khm.cgi?typ=1&amp;page=khm:PPSBA3/SBA3356A.htm</vt:lpwstr>
      </vt:variant>
      <vt:variant>
        <vt:lpwstr/>
      </vt:variant>
      <vt:variant>
        <vt:i4>5177428</vt:i4>
      </vt:variant>
      <vt:variant>
        <vt:i4>288</vt:i4>
      </vt:variant>
      <vt:variant>
        <vt:i4>0</vt:i4>
      </vt:variant>
      <vt:variant>
        <vt:i4>5</vt:i4>
      </vt:variant>
      <vt:variant>
        <vt:lpwstr>http://www.sbcr.cz/cgi-bin/khm.cgi?typ=1&amp;page=khm:PPSBA4/SBA4188A.htm</vt:lpwstr>
      </vt:variant>
      <vt:variant>
        <vt:lpwstr/>
      </vt:variant>
      <vt:variant>
        <vt:i4>4391000</vt:i4>
      </vt:variant>
      <vt:variant>
        <vt:i4>285</vt:i4>
      </vt:variant>
      <vt:variant>
        <vt:i4>0</vt:i4>
      </vt:variant>
      <vt:variant>
        <vt:i4>5</vt:i4>
      </vt:variant>
      <vt:variant>
        <vt:lpwstr>http://www.sbcr.cz/cgi-bin/khm.cgi?typ=1&amp;page=khm:PPSBA2/SBA2320A.htm</vt:lpwstr>
      </vt:variant>
      <vt:variant>
        <vt:lpwstr/>
      </vt:variant>
      <vt:variant>
        <vt:i4>4653149</vt:i4>
      </vt:variant>
      <vt:variant>
        <vt:i4>282</vt:i4>
      </vt:variant>
      <vt:variant>
        <vt:i4>0</vt:i4>
      </vt:variant>
      <vt:variant>
        <vt:i4>5</vt:i4>
      </vt:variant>
      <vt:variant>
        <vt:lpwstr>http://www.sbcr.cz/cgi-bin/khm.cgi?typ=1&amp;page=khm:PPSBA2/SBA2275A.htm</vt:lpwstr>
      </vt:variant>
      <vt:variant>
        <vt:lpwstr/>
      </vt:variant>
      <vt:variant>
        <vt:i4>4587613</vt:i4>
      </vt:variant>
      <vt:variant>
        <vt:i4>279</vt:i4>
      </vt:variant>
      <vt:variant>
        <vt:i4>0</vt:i4>
      </vt:variant>
      <vt:variant>
        <vt:i4>5</vt:i4>
      </vt:variant>
      <vt:variant>
        <vt:lpwstr>http://www.sbcr.cz/cgi-bin/khm.cgi?typ=1&amp;page=khm:PPSBA2/SBA2076A.htm</vt:lpwstr>
      </vt:variant>
      <vt:variant>
        <vt:lpwstr/>
      </vt:variant>
      <vt:variant>
        <vt:i4>4194349</vt:i4>
      </vt:variant>
      <vt:variant>
        <vt:i4>276</vt:i4>
      </vt:variant>
      <vt:variant>
        <vt:i4>0</vt:i4>
      </vt:variant>
      <vt:variant>
        <vt:i4>5</vt:i4>
      </vt:variant>
      <vt:variant>
        <vt:lpwstr>http://www.sbcr.cz/cgi-bin/khm.cgi?typ=1&amp;page=khm:PPSBA1\SBA1477A.htm</vt:lpwstr>
      </vt:variant>
      <vt:variant>
        <vt:lpwstr/>
      </vt:variant>
      <vt:variant>
        <vt:i4>4456540</vt:i4>
      </vt:variant>
      <vt:variant>
        <vt:i4>273</vt:i4>
      </vt:variant>
      <vt:variant>
        <vt:i4>0</vt:i4>
      </vt:variant>
      <vt:variant>
        <vt:i4>5</vt:i4>
      </vt:variant>
      <vt:variant>
        <vt:lpwstr>http://www.sbcr.cz/cgi-bin/khm.cgi?typ=1&amp;page=khm:PPSBA6/SBA6222A.htm</vt:lpwstr>
      </vt:variant>
      <vt:variant>
        <vt:lpwstr/>
      </vt:variant>
      <vt:variant>
        <vt:i4>4653150</vt:i4>
      </vt:variant>
      <vt:variant>
        <vt:i4>270</vt:i4>
      </vt:variant>
      <vt:variant>
        <vt:i4>0</vt:i4>
      </vt:variant>
      <vt:variant>
        <vt:i4>5</vt:i4>
      </vt:variant>
      <vt:variant>
        <vt:lpwstr>http://www.sbcr.cz/cgi-bin/khm.cgi?typ=1&amp;page=khm:PPSBA5/SBA5434A.htm</vt:lpwstr>
      </vt:variant>
      <vt:variant>
        <vt:lpwstr/>
      </vt:variant>
      <vt:variant>
        <vt:i4>4259929</vt:i4>
      </vt:variant>
      <vt:variant>
        <vt:i4>267</vt:i4>
      </vt:variant>
      <vt:variant>
        <vt:i4>0</vt:i4>
      </vt:variant>
      <vt:variant>
        <vt:i4>5</vt:i4>
      </vt:variant>
      <vt:variant>
        <vt:lpwstr>http://www.sbcr.cz/cgi-bin/khm.cgi?typ=1&amp;page=khm:PPSBA5/SBA5345A.htm</vt:lpwstr>
      </vt:variant>
      <vt:variant>
        <vt:lpwstr/>
      </vt:variant>
      <vt:variant>
        <vt:i4>4259929</vt:i4>
      </vt:variant>
      <vt:variant>
        <vt:i4>264</vt:i4>
      </vt:variant>
      <vt:variant>
        <vt:i4>0</vt:i4>
      </vt:variant>
      <vt:variant>
        <vt:i4>5</vt:i4>
      </vt:variant>
      <vt:variant>
        <vt:lpwstr>http://www.sbcr.cz/cgi-bin/khm.cgi?typ=1&amp;page=khm:PPSBA5/SBA5345A.htm</vt:lpwstr>
      </vt:variant>
      <vt:variant>
        <vt:lpwstr/>
      </vt:variant>
      <vt:variant>
        <vt:i4>4259929</vt:i4>
      </vt:variant>
      <vt:variant>
        <vt:i4>261</vt:i4>
      </vt:variant>
      <vt:variant>
        <vt:i4>0</vt:i4>
      </vt:variant>
      <vt:variant>
        <vt:i4>5</vt:i4>
      </vt:variant>
      <vt:variant>
        <vt:lpwstr>http://www.sbcr.cz/cgi-bin/khm.cgi?typ=1&amp;page=khm:PPSBA5/SBA5345A.htm</vt:lpwstr>
      </vt:variant>
      <vt:variant>
        <vt:lpwstr/>
      </vt:variant>
      <vt:variant>
        <vt:i4>4391007</vt:i4>
      </vt:variant>
      <vt:variant>
        <vt:i4>258</vt:i4>
      </vt:variant>
      <vt:variant>
        <vt:i4>0</vt:i4>
      </vt:variant>
      <vt:variant>
        <vt:i4>5</vt:i4>
      </vt:variant>
      <vt:variant>
        <vt:lpwstr>http://www.sbcr.cz/cgi-bin/khm.cgi?typ=1&amp;page=khm:PPSBA5/SBA5125A.htm</vt:lpwstr>
      </vt:variant>
      <vt:variant>
        <vt:lpwstr/>
      </vt:variant>
      <vt:variant>
        <vt:i4>4259924</vt:i4>
      </vt:variant>
      <vt:variant>
        <vt:i4>255</vt:i4>
      </vt:variant>
      <vt:variant>
        <vt:i4>0</vt:i4>
      </vt:variant>
      <vt:variant>
        <vt:i4>5</vt:i4>
      </vt:variant>
      <vt:variant>
        <vt:lpwstr>http://www.sbcr.cz/cgi-bin/khm.cgi?typ=1&amp;page=khm:PPSBA4/SBA4186A.htm</vt:lpwstr>
      </vt:variant>
      <vt:variant>
        <vt:lpwstr/>
      </vt:variant>
      <vt:variant>
        <vt:i4>4587612</vt:i4>
      </vt:variant>
      <vt:variant>
        <vt:i4>252</vt:i4>
      </vt:variant>
      <vt:variant>
        <vt:i4>0</vt:i4>
      </vt:variant>
      <vt:variant>
        <vt:i4>5</vt:i4>
      </vt:variant>
      <vt:variant>
        <vt:lpwstr>http://www.sbcr.cz/cgi-bin/khm.cgi?typ=1&amp;page=khm:PPSBA5/SBA5312A.htm</vt:lpwstr>
      </vt:variant>
      <vt:variant>
        <vt:lpwstr/>
      </vt:variant>
      <vt:variant>
        <vt:i4>4325423</vt:i4>
      </vt:variant>
      <vt:variant>
        <vt:i4>249</vt:i4>
      </vt:variant>
      <vt:variant>
        <vt:i4>0</vt:i4>
      </vt:variant>
      <vt:variant>
        <vt:i4>5</vt:i4>
      </vt:variant>
      <vt:variant>
        <vt:lpwstr>http://www.sbcr.cz/cgi-bin/khm.cgi?typ=1&amp;page=khm:PPSBA2\SBA2163A.htm</vt:lpwstr>
      </vt:variant>
      <vt:variant>
        <vt:lpwstr/>
      </vt:variant>
      <vt:variant>
        <vt:i4>4194339</vt:i4>
      </vt:variant>
      <vt:variant>
        <vt:i4>246</vt:i4>
      </vt:variant>
      <vt:variant>
        <vt:i4>0</vt:i4>
      </vt:variant>
      <vt:variant>
        <vt:i4>5</vt:i4>
      </vt:variant>
      <vt:variant>
        <vt:lpwstr>http://www.sbcr.cz/cgi-bin/khm.cgi?typ=1&amp;page=khm:PPSBA2\SBA2191B.htm</vt:lpwstr>
      </vt:variant>
      <vt:variant>
        <vt:lpwstr/>
      </vt:variant>
      <vt:variant>
        <vt:i4>4849752</vt:i4>
      </vt:variant>
      <vt:variant>
        <vt:i4>243</vt:i4>
      </vt:variant>
      <vt:variant>
        <vt:i4>0</vt:i4>
      </vt:variant>
      <vt:variant>
        <vt:i4>5</vt:i4>
      </vt:variant>
      <vt:variant>
        <vt:lpwstr>http://www.sbcr.cz/cgi-bin/khm.cgi?typ=1&amp;page=khm:PPSBA2/SBA2329A.htm</vt:lpwstr>
      </vt:variant>
      <vt:variant>
        <vt:lpwstr/>
      </vt:variant>
      <vt:variant>
        <vt:i4>4325466</vt:i4>
      </vt:variant>
      <vt:variant>
        <vt:i4>240</vt:i4>
      </vt:variant>
      <vt:variant>
        <vt:i4>0</vt:i4>
      </vt:variant>
      <vt:variant>
        <vt:i4>5</vt:i4>
      </vt:variant>
      <vt:variant>
        <vt:lpwstr>http://www.sbcr.cz/cgi-bin/khm.cgi?typ=1&amp;page=khm:PPSBA0/SBA0323A.htm</vt:lpwstr>
      </vt:variant>
      <vt:variant>
        <vt:lpwstr/>
      </vt:variant>
      <vt:variant>
        <vt:i4>1769486</vt:i4>
      </vt:variant>
      <vt:variant>
        <vt:i4>237</vt:i4>
      </vt:variant>
      <vt:variant>
        <vt:i4>0</vt:i4>
      </vt:variant>
      <vt:variant>
        <vt:i4>5</vt:i4>
      </vt:variant>
      <vt:variant>
        <vt:lpwstr>http://www.sbcr.cz/cgi-bin/khm.cgi?typ=1&amp;page=khm:PPSB99/SB99078A.htm</vt:lpwstr>
      </vt:variant>
      <vt:variant>
        <vt:lpwstr/>
      </vt:variant>
      <vt:variant>
        <vt:i4>1507343</vt:i4>
      </vt:variant>
      <vt:variant>
        <vt:i4>234</vt:i4>
      </vt:variant>
      <vt:variant>
        <vt:i4>0</vt:i4>
      </vt:variant>
      <vt:variant>
        <vt:i4>5</vt:i4>
      </vt:variant>
      <vt:variant>
        <vt:lpwstr>http://www.sbcr.cz/cgi-bin/khm.cgi?typ=1&amp;page=khm:PPSB98/SB98174A.htm</vt:lpwstr>
      </vt:variant>
      <vt:variant>
        <vt:lpwstr/>
      </vt:variant>
      <vt:variant>
        <vt:i4>5177436</vt:i4>
      </vt:variant>
      <vt:variant>
        <vt:i4>231</vt:i4>
      </vt:variant>
      <vt:variant>
        <vt:i4>0</vt:i4>
      </vt:variant>
      <vt:variant>
        <vt:i4>5</vt:i4>
      </vt:variant>
      <vt:variant>
        <vt:lpwstr>http://www.sbcr.cz/cgi-bin/khm.cgi?typ=1&amp;page=khm:PPSBA6/SBA6229A.htm</vt:lpwstr>
      </vt:variant>
      <vt:variant>
        <vt:lpwstr/>
      </vt:variant>
      <vt:variant>
        <vt:i4>4456540</vt:i4>
      </vt:variant>
      <vt:variant>
        <vt:i4>228</vt:i4>
      </vt:variant>
      <vt:variant>
        <vt:i4>0</vt:i4>
      </vt:variant>
      <vt:variant>
        <vt:i4>5</vt:i4>
      </vt:variant>
      <vt:variant>
        <vt:lpwstr>http://www.sbcr.cz/cgi-bin/khm.cgi?typ=1&amp;page=khm:PPSBA3/SBA3277A.htm</vt:lpwstr>
      </vt:variant>
      <vt:variant>
        <vt:lpwstr/>
      </vt:variant>
      <vt:variant>
        <vt:i4>4522073</vt:i4>
      </vt:variant>
      <vt:variant>
        <vt:i4>225</vt:i4>
      </vt:variant>
      <vt:variant>
        <vt:i4>0</vt:i4>
      </vt:variant>
      <vt:variant>
        <vt:i4>5</vt:i4>
      </vt:variant>
      <vt:variant>
        <vt:lpwstr>http://www.sbcr.cz/cgi-bin/khm.cgi?typ=1&amp;page=khm:PPSBA3/SBA3226A.htm</vt:lpwstr>
      </vt:variant>
      <vt:variant>
        <vt:lpwstr/>
      </vt:variant>
      <vt:variant>
        <vt:i4>4653146</vt:i4>
      </vt:variant>
      <vt:variant>
        <vt:i4>222</vt:i4>
      </vt:variant>
      <vt:variant>
        <vt:i4>0</vt:i4>
      </vt:variant>
      <vt:variant>
        <vt:i4>5</vt:i4>
      </vt:variant>
      <vt:variant>
        <vt:lpwstr>http://www.sbcr.cz/cgi-bin/khm.cgi?typ=1&amp;page=khm:PPSBA2/SBA2205A.htm</vt:lpwstr>
      </vt:variant>
      <vt:variant>
        <vt:lpwstr/>
      </vt:variant>
      <vt:variant>
        <vt:i4>4653146</vt:i4>
      </vt:variant>
      <vt:variant>
        <vt:i4>219</vt:i4>
      </vt:variant>
      <vt:variant>
        <vt:i4>0</vt:i4>
      </vt:variant>
      <vt:variant>
        <vt:i4>5</vt:i4>
      </vt:variant>
      <vt:variant>
        <vt:lpwstr>http://www.sbcr.cz/cgi-bin/khm.cgi?typ=1&amp;page=khm:PPSBA2/SBA2205A.htm</vt:lpwstr>
      </vt:variant>
      <vt:variant>
        <vt:lpwstr/>
      </vt:variant>
      <vt:variant>
        <vt:i4>4522073</vt:i4>
      </vt:variant>
      <vt:variant>
        <vt:i4>216</vt:i4>
      </vt:variant>
      <vt:variant>
        <vt:i4>0</vt:i4>
      </vt:variant>
      <vt:variant>
        <vt:i4>5</vt:i4>
      </vt:variant>
      <vt:variant>
        <vt:lpwstr>http://www.sbcr.cz/cgi-bin/khm.cgi?typ=1&amp;page=khm:PPSBA3/SBA3226A.htm</vt:lpwstr>
      </vt:variant>
      <vt:variant>
        <vt:lpwstr/>
      </vt:variant>
      <vt:variant>
        <vt:i4>4653146</vt:i4>
      </vt:variant>
      <vt:variant>
        <vt:i4>213</vt:i4>
      </vt:variant>
      <vt:variant>
        <vt:i4>0</vt:i4>
      </vt:variant>
      <vt:variant>
        <vt:i4>5</vt:i4>
      </vt:variant>
      <vt:variant>
        <vt:lpwstr>http://www.sbcr.cz/cgi-bin/khm.cgi?typ=1&amp;page=khm:PPSBA2/SBA2205A.htm</vt:lpwstr>
      </vt:variant>
      <vt:variant>
        <vt:lpwstr/>
      </vt:variant>
      <vt:variant>
        <vt:i4>4194393</vt:i4>
      </vt:variant>
      <vt:variant>
        <vt:i4>210</vt:i4>
      </vt:variant>
      <vt:variant>
        <vt:i4>0</vt:i4>
      </vt:variant>
      <vt:variant>
        <vt:i4>5</vt:i4>
      </vt:variant>
      <vt:variant>
        <vt:lpwstr>http://www.sbcr.cz/cgi-bin/khm.cgi?typ=1&amp;page=khm:PPSBA1/SBA1102A.htm</vt:lpwstr>
      </vt:variant>
      <vt:variant>
        <vt:lpwstr/>
      </vt:variant>
      <vt:variant>
        <vt:i4>4391007</vt:i4>
      </vt:variant>
      <vt:variant>
        <vt:i4>207</vt:i4>
      </vt:variant>
      <vt:variant>
        <vt:i4>0</vt:i4>
      </vt:variant>
      <vt:variant>
        <vt:i4>5</vt:i4>
      </vt:variant>
      <vt:variant>
        <vt:lpwstr>http://www.sbcr.cz/cgi-bin/khm.cgi?typ=1&amp;page=khm:PPSBA0/SBA0071A.htm</vt:lpwstr>
      </vt:variant>
      <vt:variant>
        <vt:lpwstr/>
      </vt:variant>
      <vt:variant>
        <vt:i4>4522074</vt:i4>
      </vt:variant>
      <vt:variant>
        <vt:i4>204</vt:i4>
      </vt:variant>
      <vt:variant>
        <vt:i4>0</vt:i4>
      </vt:variant>
      <vt:variant>
        <vt:i4>5</vt:i4>
      </vt:variant>
      <vt:variant>
        <vt:lpwstr>http://www.sbcr.cz/cgi-bin/khm.cgi?typ=1&amp;page=khm:PPSBA0/SBA0027A.htm</vt:lpwstr>
      </vt:variant>
      <vt:variant>
        <vt:lpwstr/>
      </vt:variant>
      <vt:variant>
        <vt:i4>1245199</vt:i4>
      </vt:variant>
      <vt:variant>
        <vt:i4>201</vt:i4>
      </vt:variant>
      <vt:variant>
        <vt:i4>0</vt:i4>
      </vt:variant>
      <vt:variant>
        <vt:i4>5</vt:i4>
      </vt:variant>
      <vt:variant>
        <vt:lpwstr>http://www.sbcr.cz/cgi-bin/khm.cgi?typ=1&amp;page=khm:PPSB99/SB99363A.htm</vt:lpwstr>
      </vt:variant>
      <vt:variant>
        <vt:lpwstr/>
      </vt:variant>
      <vt:variant>
        <vt:i4>1048591</vt:i4>
      </vt:variant>
      <vt:variant>
        <vt:i4>198</vt:i4>
      </vt:variant>
      <vt:variant>
        <vt:i4>0</vt:i4>
      </vt:variant>
      <vt:variant>
        <vt:i4>5</vt:i4>
      </vt:variant>
      <vt:variant>
        <vt:lpwstr>http://www.sbcr.cz/cgi-bin/khm.cgi?typ=1&amp;page=khm:PPSB99/SB99360A.htm</vt:lpwstr>
      </vt:variant>
      <vt:variant>
        <vt:lpwstr/>
      </vt:variant>
      <vt:variant>
        <vt:i4>1441804</vt:i4>
      </vt:variant>
      <vt:variant>
        <vt:i4>195</vt:i4>
      </vt:variant>
      <vt:variant>
        <vt:i4>0</vt:i4>
      </vt:variant>
      <vt:variant>
        <vt:i4>5</vt:i4>
      </vt:variant>
      <vt:variant>
        <vt:lpwstr>http://www.sbcr.cz/cgi-bin/khm.cgi?typ=1&amp;page=khm:PPSB99/SB99356A.htm</vt:lpwstr>
      </vt:variant>
      <vt:variant>
        <vt:lpwstr/>
      </vt:variant>
      <vt:variant>
        <vt:i4>1572876</vt:i4>
      </vt:variant>
      <vt:variant>
        <vt:i4>192</vt:i4>
      </vt:variant>
      <vt:variant>
        <vt:i4>0</vt:i4>
      </vt:variant>
      <vt:variant>
        <vt:i4>5</vt:i4>
      </vt:variant>
      <vt:variant>
        <vt:lpwstr>http://www.sbcr.cz/cgi-bin/khm.cgi?typ=1&amp;page=khm:PPSB99/SB99358A.htm</vt:lpwstr>
      </vt:variant>
      <vt:variant>
        <vt:lpwstr/>
      </vt:variant>
      <vt:variant>
        <vt:i4>1310734</vt:i4>
      </vt:variant>
      <vt:variant>
        <vt:i4>189</vt:i4>
      </vt:variant>
      <vt:variant>
        <vt:i4>0</vt:i4>
      </vt:variant>
      <vt:variant>
        <vt:i4>5</vt:i4>
      </vt:variant>
      <vt:variant>
        <vt:lpwstr>http://www.sbcr.cz/cgi-bin/khm.cgi?typ=1&amp;page=khm:PPSB98/SB98167A.htm</vt:lpwstr>
      </vt:variant>
      <vt:variant>
        <vt:lpwstr/>
      </vt:variant>
      <vt:variant>
        <vt:i4>1310733</vt:i4>
      </vt:variant>
      <vt:variant>
        <vt:i4>186</vt:i4>
      </vt:variant>
      <vt:variant>
        <vt:i4>0</vt:i4>
      </vt:variant>
      <vt:variant>
        <vt:i4>5</vt:i4>
      </vt:variant>
      <vt:variant>
        <vt:lpwstr>http://www.sbcr.cz/cgi-bin/khm.cgi?typ=1&amp;page=khm:PPSB98/SB98157A.htm</vt:lpwstr>
      </vt:variant>
      <vt:variant>
        <vt:lpwstr/>
      </vt:variant>
      <vt:variant>
        <vt:i4>1114112</vt:i4>
      </vt:variant>
      <vt:variant>
        <vt:i4>183</vt:i4>
      </vt:variant>
      <vt:variant>
        <vt:i4>0</vt:i4>
      </vt:variant>
      <vt:variant>
        <vt:i4>5</vt:i4>
      </vt:variant>
      <vt:variant>
        <vt:lpwstr>http://www.sbcr.cz/cgi-bin/khm.cgi?typ=1&amp;page=khm:PPSB98/SB98083A.htm</vt:lpwstr>
      </vt:variant>
      <vt:variant>
        <vt:lpwstr/>
      </vt:variant>
      <vt:variant>
        <vt:i4>1507337</vt:i4>
      </vt:variant>
      <vt:variant>
        <vt:i4>180</vt:i4>
      </vt:variant>
      <vt:variant>
        <vt:i4>0</vt:i4>
      </vt:variant>
      <vt:variant>
        <vt:i4>5</vt:i4>
      </vt:variant>
      <vt:variant>
        <vt:lpwstr>http://www.sbcr.cz/cgi-bin/khm.cgi?typ=1&amp;page=khm:PPSB98/SB98015A.htm</vt:lpwstr>
      </vt:variant>
      <vt:variant>
        <vt:lpwstr/>
      </vt:variant>
      <vt:variant>
        <vt:i4>1310720</vt:i4>
      </vt:variant>
      <vt:variant>
        <vt:i4>177</vt:i4>
      </vt:variant>
      <vt:variant>
        <vt:i4>0</vt:i4>
      </vt:variant>
      <vt:variant>
        <vt:i4>5</vt:i4>
      </vt:variant>
      <vt:variant>
        <vt:lpwstr>http://www.sbcr.cz/cgi-bin/khm.cgi?typ=1&amp;page=khm:PPSB97/SB97079A.htm</vt:lpwstr>
      </vt:variant>
      <vt:variant>
        <vt:lpwstr/>
      </vt:variant>
      <vt:variant>
        <vt:i4>2031631</vt:i4>
      </vt:variant>
      <vt:variant>
        <vt:i4>174</vt:i4>
      </vt:variant>
      <vt:variant>
        <vt:i4>0</vt:i4>
      </vt:variant>
      <vt:variant>
        <vt:i4>5</vt:i4>
      </vt:variant>
      <vt:variant>
        <vt:lpwstr>http://www.sbcr.cz/cgi-bin/khm.cgi?typ=1&amp;page=khm:PPSB97/SB97280A.htm</vt:lpwstr>
      </vt:variant>
      <vt:variant>
        <vt:lpwstr/>
      </vt:variant>
      <vt:variant>
        <vt:i4>1572870</vt:i4>
      </vt:variant>
      <vt:variant>
        <vt:i4>171</vt:i4>
      </vt:variant>
      <vt:variant>
        <vt:i4>0</vt:i4>
      </vt:variant>
      <vt:variant>
        <vt:i4>5</vt:i4>
      </vt:variant>
      <vt:variant>
        <vt:lpwstr>http://www.sbcr.cz/cgi-bin/khm.cgi?typ=1&amp;page=khm:PPSB97/SB97217A.htm</vt:lpwstr>
      </vt:variant>
      <vt:variant>
        <vt:lpwstr/>
      </vt:variant>
      <vt:variant>
        <vt:i4>1835009</vt:i4>
      </vt:variant>
      <vt:variant>
        <vt:i4>168</vt:i4>
      </vt:variant>
      <vt:variant>
        <vt:i4>0</vt:i4>
      </vt:variant>
      <vt:variant>
        <vt:i4>5</vt:i4>
      </vt:variant>
      <vt:variant>
        <vt:lpwstr>http://www.sbcr.cz/cgi-bin/khm.cgi?typ=1&amp;page=khm:PPSB97/SB97061A.htm</vt:lpwstr>
      </vt:variant>
      <vt:variant>
        <vt:lpwstr/>
      </vt:variant>
      <vt:variant>
        <vt:i4>1310723</vt:i4>
      </vt:variant>
      <vt:variant>
        <vt:i4>165</vt:i4>
      </vt:variant>
      <vt:variant>
        <vt:i4>0</vt:i4>
      </vt:variant>
      <vt:variant>
        <vt:i4>5</vt:i4>
      </vt:variant>
      <vt:variant>
        <vt:lpwstr>http://www.sbcr.cz/cgi-bin/khm.cgi?typ=1&amp;page=khm:PPSB97/SB97049A.htm</vt:lpwstr>
      </vt:variant>
      <vt:variant>
        <vt:lpwstr/>
      </vt:variant>
      <vt:variant>
        <vt:i4>1310726</vt:i4>
      </vt:variant>
      <vt:variant>
        <vt:i4>162</vt:i4>
      </vt:variant>
      <vt:variant>
        <vt:i4>0</vt:i4>
      </vt:variant>
      <vt:variant>
        <vt:i4>5</vt:i4>
      </vt:variant>
      <vt:variant>
        <vt:lpwstr>http://www.sbcr.cz/cgi-bin/khm.cgi?typ=1&amp;page=khm:PPSB97/SB97019A.htm</vt:lpwstr>
      </vt:variant>
      <vt:variant>
        <vt:lpwstr/>
      </vt:variant>
      <vt:variant>
        <vt:i4>1703938</vt:i4>
      </vt:variant>
      <vt:variant>
        <vt:i4>159</vt:i4>
      </vt:variant>
      <vt:variant>
        <vt:i4>0</vt:i4>
      </vt:variant>
      <vt:variant>
        <vt:i4>5</vt:i4>
      </vt:variant>
      <vt:variant>
        <vt:lpwstr>http://www.sbcr.cz/cgi-bin/khm.cgi?typ=1&amp;page=khm:PPSB96/SB96147A.htm</vt:lpwstr>
      </vt:variant>
      <vt:variant>
        <vt:lpwstr/>
      </vt:variant>
      <vt:variant>
        <vt:i4>1572879</vt:i4>
      </vt:variant>
      <vt:variant>
        <vt:i4>156</vt:i4>
      </vt:variant>
      <vt:variant>
        <vt:i4>0</vt:i4>
      </vt:variant>
      <vt:variant>
        <vt:i4>5</vt:i4>
      </vt:variant>
      <vt:variant>
        <vt:lpwstr>http://www.sbcr.cz/cgi-bin/khm.cgi?typ=1&amp;page=khm:PPSB96/SB96094A.htm</vt:lpwstr>
      </vt:variant>
      <vt:variant>
        <vt:lpwstr/>
      </vt:variant>
      <vt:variant>
        <vt:i4>1638415</vt:i4>
      </vt:variant>
      <vt:variant>
        <vt:i4>153</vt:i4>
      </vt:variant>
      <vt:variant>
        <vt:i4>0</vt:i4>
      </vt:variant>
      <vt:variant>
        <vt:i4>5</vt:i4>
      </vt:variant>
      <vt:variant>
        <vt:lpwstr>http://www.sbcr.cz/cgi-bin/khm.cgi?typ=1&amp;page=khm:PPSB96/SB96095A.htm</vt:lpwstr>
      </vt:variant>
      <vt:variant>
        <vt:lpwstr/>
      </vt:variant>
      <vt:variant>
        <vt:i4>1769485</vt:i4>
      </vt:variant>
      <vt:variant>
        <vt:i4>150</vt:i4>
      </vt:variant>
      <vt:variant>
        <vt:i4>0</vt:i4>
      </vt:variant>
      <vt:variant>
        <vt:i4>5</vt:i4>
      </vt:variant>
      <vt:variant>
        <vt:lpwstr>http://www.sbcr.cz/cgi-bin/khm.cgi?typ=1&amp;page=khm:PPSB95/SB95286A.htm</vt:lpwstr>
      </vt:variant>
      <vt:variant>
        <vt:lpwstr/>
      </vt:variant>
      <vt:variant>
        <vt:i4>1703942</vt:i4>
      </vt:variant>
      <vt:variant>
        <vt:i4>147</vt:i4>
      </vt:variant>
      <vt:variant>
        <vt:i4>0</vt:i4>
      </vt:variant>
      <vt:variant>
        <vt:i4>5</vt:i4>
      </vt:variant>
      <vt:variant>
        <vt:lpwstr>http://www.sbcr.cz/cgi-bin/khm.cgi?typ=1&amp;page=khm:PPSB95/SB95237A.htm</vt:lpwstr>
      </vt:variant>
      <vt:variant>
        <vt:lpwstr/>
      </vt:variant>
      <vt:variant>
        <vt:i4>1835012</vt:i4>
      </vt:variant>
      <vt:variant>
        <vt:i4>144</vt:i4>
      </vt:variant>
      <vt:variant>
        <vt:i4>0</vt:i4>
      </vt:variant>
      <vt:variant>
        <vt:i4>5</vt:i4>
      </vt:variant>
      <vt:variant>
        <vt:lpwstr>http://www.sbcr.cz/cgi-bin/khm.cgi?typ=1&amp;page=khm:PPSB94/SB94200A.htm</vt:lpwstr>
      </vt:variant>
      <vt:variant>
        <vt:lpwstr/>
      </vt:variant>
      <vt:variant>
        <vt:i4>1638407</vt:i4>
      </vt:variant>
      <vt:variant>
        <vt:i4>141</vt:i4>
      </vt:variant>
      <vt:variant>
        <vt:i4>0</vt:i4>
      </vt:variant>
      <vt:variant>
        <vt:i4>5</vt:i4>
      </vt:variant>
      <vt:variant>
        <vt:lpwstr>http://www.sbcr.cz/cgi-bin/khm.cgi?typ=1&amp;page=khm:PPSB94/SB94136A.htm</vt:lpwstr>
      </vt:variant>
      <vt:variant>
        <vt:lpwstr/>
      </vt:variant>
      <vt:variant>
        <vt:i4>1441799</vt:i4>
      </vt:variant>
      <vt:variant>
        <vt:i4>138</vt:i4>
      </vt:variant>
      <vt:variant>
        <vt:i4>0</vt:i4>
      </vt:variant>
      <vt:variant>
        <vt:i4>5</vt:i4>
      </vt:variant>
      <vt:variant>
        <vt:lpwstr>http://www.sbcr.cz/cgi-bin/khm.cgi?typ=1&amp;page=khm:PPSB94/SB94038A.htm</vt:lpwstr>
      </vt:variant>
      <vt:variant>
        <vt:lpwstr/>
      </vt:variant>
      <vt:variant>
        <vt:i4>1835008</vt:i4>
      </vt:variant>
      <vt:variant>
        <vt:i4>135</vt:i4>
      </vt:variant>
      <vt:variant>
        <vt:i4>0</vt:i4>
      </vt:variant>
      <vt:variant>
        <vt:i4>5</vt:i4>
      </vt:variant>
      <vt:variant>
        <vt:lpwstr>http://www.sbcr.cz/cgi-bin/khm.cgi?typ=1&amp;page=khm:PPSB94/SB94042A.htm</vt:lpwstr>
      </vt:variant>
      <vt:variant>
        <vt:lpwstr/>
      </vt:variant>
      <vt:variant>
        <vt:i4>1638403</vt:i4>
      </vt:variant>
      <vt:variant>
        <vt:i4>132</vt:i4>
      </vt:variant>
      <vt:variant>
        <vt:i4>0</vt:i4>
      </vt:variant>
      <vt:variant>
        <vt:i4>5</vt:i4>
      </vt:variant>
      <vt:variant>
        <vt:lpwstr>http://www.sbcr.cz/cgi-bin/khm.cgi?typ=1&amp;page=khm:PPSB93/SB93303A.htm</vt:lpwstr>
      </vt:variant>
      <vt:variant>
        <vt:lpwstr/>
      </vt:variant>
      <vt:variant>
        <vt:i4>1572868</vt:i4>
      </vt:variant>
      <vt:variant>
        <vt:i4>129</vt:i4>
      </vt:variant>
      <vt:variant>
        <vt:i4>0</vt:i4>
      </vt:variant>
      <vt:variant>
        <vt:i4>5</vt:i4>
      </vt:variant>
      <vt:variant>
        <vt:lpwstr>http://www.sbcr.cz/cgi-bin/khm.cgi?typ=1&amp;page=khm:PPSB93/SB93273A.htm</vt:lpwstr>
      </vt:variant>
      <vt:variant>
        <vt:lpwstr/>
      </vt:variant>
      <vt:variant>
        <vt:i4>1835019</vt:i4>
      </vt:variant>
      <vt:variant>
        <vt:i4>126</vt:i4>
      </vt:variant>
      <vt:variant>
        <vt:i4>0</vt:i4>
      </vt:variant>
      <vt:variant>
        <vt:i4>5</vt:i4>
      </vt:variant>
      <vt:variant>
        <vt:lpwstr>http://www.sbcr.cz/cgi-bin/khm.cgi?typ=1&amp;page=khm:PPSB92/SB92591A.htm</vt:lpwstr>
      </vt:variant>
      <vt:variant>
        <vt:lpwstr/>
      </vt:variant>
      <vt:variant>
        <vt:i4>1769473</vt:i4>
      </vt:variant>
      <vt:variant>
        <vt:i4>123</vt:i4>
      </vt:variant>
      <vt:variant>
        <vt:i4>0</vt:i4>
      </vt:variant>
      <vt:variant>
        <vt:i4>5</vt:i4>
      </vt:variant>
      <vt:variant>
        <vt:lpwstr>http://www.sbcr.cz/cgi-bin/khm.cgi?typ=1&amp;page=khm:PPSB92/SB92231A.htm</vt:lpwstr>
      </vt:variant>
      <vt:variant>
        <vt:lpwstr/>
      </vt:variant>
      <vt:variant>
        <vt:i4>1966082</vt:i4>
      </vt:variant>
      <vt:variant>
        <vt:i4>120</vt:i4>
      </vt:variant>
      <vt:variant>
        <vt:i4>0</vt:i4>
      </vt:variant>
      <vt:variant>
        <vt:i4>5</vt:i4>
      </vt:variant>
      <vt:variant>
        <vt:lpwstr>http://www.sbcr.cz/cgi-bin/khm.cgi?typ=1&amp;page=khm:PPSB92/SB92600A.htm</vt:lpwstr>
      </vt:variant>
      <vt:variant>
        <vt:lpwstr/>
      </vt:variant>
      <vt:variant>
        <vt:i4>4849754</vt:i4>
      </vt:variant>
      <vt:variant>
        <vt:i4>117</vt:i4>
      </vt:variant>
      <vt:variant>
        <vt:i4>0</vt:i4>
      </vt:variant>
      <vt:variant>
        <vt:i4>5</vt:i4>
      </vt:variant>
      <vt:variant>
        <vt:lpwstr>http://www.sbcr.cz/cgi-bin/khm.cgi?typ=1&amp;page=khm:PPSBA2/SBA2309A.htm</vt:lpwstr>
      </vt:variant>
      <vt:variant>
        <vt:lpwstr/>
      </vt:variant>
      <vt:variant>
        <vt:i4>4980822</vt:i4>
      </vt:variant>
      <vt:variant>
        <vt:i4>114</vt:i4>
      </vt:variant>
      <vt:variant>
        <vt:i4>0</vt:i4>
      </vt:variant>
      <vt:variant>
        <vt:i4>5</vt:i4>
      </vt:variant>
      <vt:variant>
        <vt:lpwstr>http://www.sbcr.cz/cgi-bin/khm.cgi?typ=1&amp;page=khm:PPSBA6/SBA6189A.htm</vt:lpwstr>
      </vt:variant>
      <vt:variant>
        <vt:lpwstr/>
      </vt:variant>
      <vt:variant>
        <vt:i4>4325464</vt:i4>
      </vt:variant>
      <vt:variant>
        <vt:i4>111</vt:i4>
      </vt:variant>
      <vt:variant>
        <vt:i4>0</vt:i4>
      </vt:variant>
      <vt:variant>
        <vt:i4>5</vt:i4>
      </vt:variant>
      <vt:variant>
        <vt:lpwstr>http://www.sbcr.cz/cgi-bin/khm.cgi?typ=1&amp;page=khm:PPSBA6/SBA6264A.htm</vt:lpwstr>
      </vt:variant>
      <vt:variant>
        <vt:lpwstr/>
      </vt:variant>
      <vt:variant>
        <vt:i4>4194397</vt:i4>
      </vt:variant>
      <vt:variant>
        <vt:i4>108</vt:i4>
      </vt:variant>
      <vt:variant>
        <vt:i4>0</vt:i4>
      </vt:variant>
      <vt:variant>
        <vt:i4>5</vt:i4>
      </vt:variant>
      <vt:variant>
        <vt:lpwstr>http://www.sbcr.cz/cgi-bin/khm.cgi?typ=1&amp;page=khm:PPSBA3/SBA3362A.htm</vt:lpwstr>
      </vt:variant>
      <vt:variant>
        <vt:lpwstr/>
      </vt:variant>
      <vt:variant>
        <vt:i4>4194396</vt:i4>
      </vt:variant>
      <vt:variant>
        <vt:i4>105</vt:i4>
      </vt:variant>
      <vt:variant>
        <vt:i4>0</vt:i4>
      </vt:variant>
      <vt:variant>
        <vt:i4>5</vt:i4>
      </vt:variant>
      <vt:variant>
        <vt:lpwstr>http://www.sbcr.cz/cgi-bin/khm.cgi?typ=1&amp;page=khm:PPSBA5/SBA5413A.htm</vt:lpwstr>
      </vt:variant>
      <vt:variant>
        <vt:lpwstr/>
      </vt:variant>
      <vt:variant>
        <vt:i4>4522068</vt:i4>
      </vt:variant>
      <vt:variant>
        <vt:i4>102</vt:i4>
      </vt:variant>
      <vt:variant>
        <vt:i4>0</vt:i4>
      </vt:variant>
      <vt:variant>
        <vt:i4>5</vt:i4>
      </vt:variant>
      <vt:variant>
        <vt:lpwstr>http://www.sbcr.cz/cgi-bin/khm.cgi?typ=1&amp;page=khm:PPSBA4/SBA4586A.htm</vt:lpwstr>
      </vt:variant>
      <vt:variant>
        <vt:lpwstr/>
      </vt:variant>
      <vt:variant>
        <vt:i4>4390998</vt:i4>
      </vt:variant>
      <vt:variant>
        <vt:i4>99</vt:i4>
      </vt:variant>
      <vt:variant>
        <vt:i4>0</vt:i4>
      </vt:variant>
      <vt:variant>
        <vt:i4>5</vt:i4>
      </vt:variant>
      <vt:variant>
        <vt:lpwstr>http://www.sbcr.cz/cgi-bin/khm.cgi?typ=1&amp;page=khm:PPSBA6/SBA6186A.htm</vt:lpwstr>
      </vt:variant>
      <vt:variant>
        <vt:lpwstr/>
      </vt:variant>
      <vt:variant>
        <vt:i4>4194396</vt:i4>
      </vt:variant>
      <vt:variant>
        <vt:i4>96</vt:i4>
      </vt:variant>
      <vt:variant>
        <vt:i4>0</vt:i4>
      </vt:variant>
      <vt:variant>
        <vt:i4>5</vt:i4>
      </vt:variant>
      <vt:variant>
        <vt:lpwstr>http://www.sbcr.cz/cgi-bin/khm.cgi?typ=1&amp;page=khm:PPSBA5/SBA5413A.htm</vt:lpwstr>
      </vt:variant>
      <vt:variant>
        <vt:lpwstr/>
      </vt:variant>
      <vt:variant>
        <vt:i4>4391000</vt:i4>
      </vt:variant>
      <vt:variant>
        <vt:i4>93</vt:i4>
      </vt:variant>
      <vt:variant>
        <vt:i4>0</vt:i4>
      </vt:variant>
      <vt:variant>
        <vt:i4>5</vt:i4>
      </vt:variant>
      <vt:variant>
        <vt:lpwstr>http://www.sbcr.cz/cgi-bin/khm.cgi?typ=1&amp;page=khm:PPSBA2/SBA2320A.htm</vt:lpwstr>
      </vt:variant>
      <vt:variant>
        <vt:lpwstr/>
      </vt:variant>
      <vt:variant>
        <vt:i4>4456543</vt:i4>
      </vt:variant>
      <vt:variant>
        <vt:i4>90</vt:i4>
      </vt:variant>
      <vt:variant>
        <vt:i4>0</vt:i4>
      </vt:variant>
      <vt:variant>
        <vt:i4>5</vt:i4>
      </vt:variant>
      <vt:variant>
        <vt:lpwstr>http://www.sbcr.cz/cgi-bin/khm.cgi?typ=1&amp;page=khm:PPSBA1/SBA1067A.htm</vt:lpwstr>
      </vt:variant>
      <vt:variant>
        <vt:lpwstr/>
      </vt:variant>
      <vt:variant>
        <vt:i4>4653147</vt:i4>
      </vt:variant>
      <vt:variant>
        <vt:i4>87</vt:i4>
      </vt:variant>
      <vt:variant>
        <vt:i4>0</vt:i4>
      </vt:variant>
      <vt:variant>
        <vt:i4>5</vt:i4>
      </vt:variant>
      <vt:variant>
        <vt:lpwstr>http://www.sbcr.cz/cgi-bin/khm.cgi?typ=1&amp;page=khm:PPSBA0/SBA0237A.htm</vt:lpwstr>
      </vt:variant>
      <vt:variant>
        <vt:lpwstr/>
      </vt:variant>
      <vt:variant>
        <vt:i4>4391007</vt:i4>
      </vt:variant>
      <vt:variant>
        <vt:i4>84</vt:i4>
      </vt:variant>
      <vt:variant>
        <vt:i4>0</vt:i4>
      </vt:variant>
      <vt:variant>
        <vt:i4>5</vt:i4>
      </vt:variant>
      <vt:variant>
        <vt:lpwstr>http://www.sbcr.cz/cgi-bin/khm.cgi?typ=1&amp;page=khm:PPSBA0/SBA0071A.htm</vt:lpwstr>
      </vt:variant>
      <vt:variant>
        <vt:lpwstr/>
      </vt:variant>
      <vt:variant>
        <vt:i4>1048590</vt:i4>
      </vt:variant>
      <vt:variant>
        <vt:i4>81</vt:i4>
      </vt:variant>
      <vt:variant>
        <vt:i4>0</vt:i4>
      </vt:variant>
      <vt:variant>
        <vt:i4>5</vt:i4>
      </vt:variant>
      <vt:variant>
        <vt:lpwstr>http://www.sbcr.cz/cgi-bin/khm.cgi?typ=1&amp;page=khm:PPSB98/SB98163A.htm</vt:lpwstr>
      </vt:variant>
      <vt:variant>
        <vt:lpwstr/>
      </vt:variant>
      <vt:variant>
        <vt:i4>1966092</vt:i4>
      </vt:variant>
      <vt:variant>
        <vt:i4>78</vt:i4>
      </vt:variant>
      <vt:variant>
        <vt:i4>0</vt:i4>
      </vt:variant>
      <vt:variant>
        <vt:i4>5</vt:i4>
      </vt:variant>
      <vt:variant>
        <vt:lpwstr>http://www.sbcr.cz/cgi-bin/khm.cgi?typ=1&amp;page=khm:PPSB95/SB95091A.htm</vt:lpwstr>
      </vt:variant>
      <vt:variant>
        <vt:lpwstr/>
      </vt:variant>
      <vt:variant>
        <vt:i4>2031620</vt:i4>
      </vt:variant>
      <vt:variant>
        <vt:i4>75</vt:i4>
      </vt:variant>
      <vt:variant>
        <vt:i4>0</vt:i4>
      </vt:variant>
      <vt:variant>
        <vt:i4>5</vt:i4>
      </vt:variant>
      <vt:variant>
        <vt:lpwstr>http://www.sbcr.cz/cgi-bin/khm.cgi?typ=1&amp;page=khm:PPSB94/SB94203A.htm</vt:lpwstr>
      </vt:variant>
      <vt:variant>
        <vt:lpwstr/>
      </vt:variant>
      <vt:variant>
        <vt:i4>1966080</vt:i4>
      </vt:variant>
      <vt:variant>
        <vt:i4>72</vt:i4>
      </vt:variant>
      <vt:variant>
        <vt:i4>0</vt:i4>
      </vt:variant>
      <vt:variant>
        <vt:i4>5</vt:i4>
      </vt:variant>
      <vt:variant>
        <vt:lpwstr>http://www.sbcr.cz/cgi-bin/khm.cgi?typ=1&amp;page=khm:PPSB94/SB94040A.htm</vt:lpwstr>
      </vt:variant>
      <vt:variant>
        <vt:lpwstr/>
      </vt:variant>
      <vt:variant>
        <vt:i4>1769474</vt:i4>
      </vt:variant>
      <vt:variant>
        <vt:i4>69</vt:i4>
      </vt:variant>
      <vt:variant>
        <vt:i4>0</vt:i4>
      </vt:variant>
      <vt:variant>
        <vt:i4>5</vt:i4>
      </vt:variant>
      <vt:variant>
        <vt:lpwstr>http://www.sbcr.cz/cgi-bin/khm.cgi?typ=1&amp;page=khm:PPSB90/SB90425A.htm</vt:lpwstr>
      </vt:variant>
      <vt:variant>
        <vt:lpwstr/>
      </vt:variant>
      <vt:variant>
        <vt:i4>1376313</vt:i4>
      </vt:variant>
      <vt:variant>
        <vt:i4>62</vt:i4>
      </vt:variant>
      <vt:variant>
        <vt:i4>0</vt:i4>
      </vt:variant>
      <vt:variant>
        <vt:i4>5</vt:i4>
      </vt:variant>
      <vt:variant>
        <vt:lpwstr/>
      </vt:variant>
      <vt:variant>
        <vt:lpwstr>_Toc311632871</vt:lpwstr>
      </vt:variant>
      <vt:variant>
        <vt:i4>1376313</vt:i4>
      </vt:variant>
      <vt:variant>
        <vt:i4>56</vt:i4>
      </vt:variant>
      <vt:variant>
        <vt:i4>0</vt:i4>
      </vt:variant>
      <vt:variant>
        <vt:i4>5</vt:i4>
      </vt:variant>
      <vt:variant>
        <vt:lpwstr/>
      </vt:variant>
      <vt:variant>
        <vt:lpwstr>_Toc311632870</vt:lpwstr>
      </vt:variant>
      <vt:variant>
        <vt:i4>1310777</vt:i4>
      </vt:variant>
      <vt:variant>
        <vt:i4>50</vt:i4>
      </vt:variant>
      <vt:variant>
        <vt:i4>0</vt:i4>
      </vt:variant>
      <vt:variant>
        <vt:i4>5</vt:i4>
      </vt:variant>
      <vt:variant>
        <vt:lpwstr/>
      </vt:variant>
      <vt:variant>
        <vt:lpwstr>_Toc311632869</vt:lpwstr>
      </vt:variant>
      <vt:variant>
        <vt:i4>1310777</vt:i4>
      </vt:variant>
      <vt:variant>
        <vt:i4>44</vt:i4>
      </vt:variant>
      <vt:variant>
        <vt:i4>0</vt:i4>
      </vt:variant>
      <vt:variant>
        <vt:i4>5</vt:i4>
      </vt:variant>
      <vt:variant>
        <vt:lpwstr/>
      </vt:variant>
      <vt:variant>
        <vt:lpwstr>_Toc311632868</vt:lpwstr>
      </vt:variant>
      <vt:variant>
        <vt:i4>1310777</vt:i4>
      </vt:variant>
      <vt:variant>
        <vt:i4>38</vt:i4>
      </vt:variant>
      <vt:variant>
        <vt:i4>0</vt:i4>
      </vt:variant>
      <vt:variant>
        <vt:i4>5</vt:i4>
      </vt:variant>
      <vt:variant>
        <vt:lpwstr/>
      </vt:variant>
      <vt:variant>
        <vt:lpwstr>_Toc311632867</vt:lpwstr>
      </vt:variant>
      <vt:variant>
        <vt:i4>1310777</vt:i4>
      </vt:variant>
      <vt:variant>
        <vt:i4>32</vt:i4>
      </vt:variant>
      <vt:variant>
        <vt:i4>0</vt:i4>
      </vt:variant>
      <vt:variant>
        <vt:i4>5</vt:i4>
      </vt:variant>
      <vt:variant>
        <vt:lpwstr/>
      </vt:variant>
      <vt:variant>
        <vt:lpwstr>_Toc311632866</vt:lpwstr>
      </vt:variant>
      <vt:variant>
        <vt:i4>1310777</vt:i4>
      </vt:variant>
      <vt:variant>
        <vt:i4>26</vt:i4>
      </vt:variant>
      <vt:variant>
        <vt:i4>0</vt:i4>
      </vt:variant>
      <vt:variant>
        <vt:i4>5</vt:i4>
      </vt:variant>
      <vt:variant>
        <vt:lpwstr/>
      </vt:variant>
      <vt:variant>
        <vt:lpwstr>_Toc311632865</vt:lpwstr>
      </vt:variant>
      <vt:variant>
        <vt:i4>1310777</vt:i4>
      </vt:variant>
      <vt:variant>
        <vt:i4>20</vt:i4>
      </vt:variant>
      <vt:variant>
        <vt:i4>0</vt:i4>
      </vt:variant>
      <vt:variant>
        <vt:i4>5</vt:i4>
      </vt:variant>
      <vt:variant>
        <vt:lpwstr/>
      </vt:variant>
      <vt:variant>
        <vt:lpwstr>_Toc311632864</vt:lpwstr>
      </vt:variant>
      <vt:variant>
        <vt:i4>1310777</vt:i4>
      </vt:variant>
      <vt:variant>
        <vt:i4>14</vt:i4>
      </vt:variant>
      <vt:variant>
        <vt:i4>0</vt:i4>
      </vt:variant>
      <vt:variant>
        <vt:i4>5</vt:i4>
      </vt:variant>
      <vt:variant>
        <vt:lpwstr/>
      </vt:variant>
      <vt:variant>
        <vt:lpwstr>_Toc311632863</vt:lpwstr>
      </vt:variant>
      <vt:variant>
        <vt:i4>1310777</vt:i4>
      </vt:variant>
      <vt:variant>
        <vt:i4>8</vt:i4>
      </vt:variant>
      <vt:variant>
        <vt:i4>0</vt:i4>
      </vt:variant>
      <vt:variant>
        <vt:i4>5</vt:i4>
      </vt:variant>
      <vt:variant>
        <vt:lpwstr/>
      </vt:variant>
      <vt:variant>
        <vt:lpwstr>_Toc311632862</vt:lpwstr>
      </vt:variant>
      <vt:variant>
        <vt:i4>1310777</vt:i4>
      </vt:variant>
      <vt:variant>
        <vt:i4>2</vt:i4>
      </vt:variant>
      <vt:variant>
        <vt:i4>0</vt:i4>
      </vt:variant>
      <vt:variant>
        <vt:i4>5</vt:i4>
      </vt:variant>
      <vt:variant>
        <vt:lpwstr/>
      </vt:variant>
      <vt:variant>
        <vt:lpwstr>_Toc311632861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TKY II-Wet Desulfurization</dc:title>
  <dc:creator>E-CONSULT, s.r.o.</dc:creator>
  <cp:lastModifiedBy>Jiří Švarc</cp:lastModifiedBy>
  <cp:revision>4</cp:revision>
  <cp:lastPrinted>2018-09-12T06:34:00Z</cp:lastPrinted>
  <dcterms:created xsi:type="dcterms:W3CDTF">2018-09-10T08:00:00Z</dcterms:created>
  <dcterms:modified xsi:type="dcterms:W3CDTF">2018-09-12T06:34:00Z</dcterms:modified>
</cp:coreProperties>
</file>